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408ABF" w14:textId="77777777" w:rsidR="0095515C" w:rsidRPr="00193A1B" w:rsidRDefault="0095515C" w:rsidP="00AA2D62">
      <w:pPr>
        <w:spacing w:line="276" w:lineRule="auto"/>
        <w:rPr>
          <w:rFonts w:ascii="Avenir Next LT Pro" w:eastAsia="Avenir Next LT Pro" w:hAnsi="Avenir Next LT Pro" w:cs="Arial"/>
          <w:b/>
          <w:bCs/>
          <w:sz w:val="28"/>
          <w:szCs w:val="28"/>
        </w:rPr>
      </w:pPr>
    </w:p>
    <w:p w14:paraId="425106E1" w14:textId="77777777" w:rsidR="00C9156C" w:rsidRPr="00DA1653" w:rsidRDefault="00C9156C" w:rsidP="00AA2D62">
      <w:pPr>
        <w:spacing w:line="276" w:lineRule="auto"/>
        <w:rPr>
          <w:rFonts w:ascii="Avenir Next LT Pro" w:eastAsia="Avenir Next LT Pro" w:hAnsi="Avenir Next LT Pro" w:cs="Arial"/>
          <w:b/>
          <w:bCs/>
          <w:sz w:val="28"/>
          <w:szCs w:val="28"/>
        </w:rPr>
      </w:pPr>
    </w:p>
    <w:p w14:paraId="3981B576" w14:textId="0B8B49F4" w:rsidR="00193A1B" w:rsidRPr="00DA1653" w:rsidRDefault="00703349" w:rsidP="00AA2D62">
      <w:pPr>
        <w:spacing w:line="276" w:lineRule="auto"/>
        <w:rPr>
          <w:rFonts w:ascii="Avenir Next LT Pro" w:eastAsia="Avenir Next LT Pro" w:hAnsi="Avenir Next LT Pro" w:cs="Arial"/>
          <w:b/>
          <w:bCs/>
          <w:color w:val="442564"/>
          <w:sz w:val="32"/>
          <w:szCs w:val="32"/>
        </w:rPr>
      </w:pPr>
      <w:r>
        <w:rPr>
          <w:rFonts w:ascii="Avenir Next LT Pro" w:eastAsia="Avenir Next LT Pro" w:hAnsi="Avenir Next LT Pro" w:cs="Arial"/>
          <w:b/>
          <w:bCs/>
          <w:color w:val="442564"/>
          <w:sz w:val="32"/>
          <w:szCs w:val="32"/>
        </w:rPr>
        <w:t xml:space="preserve">Priorities for the </w:t>
      </w:r>
      <w:r w:rsidR="009E3727">
        <w:rPr>
          <w:rFonts w:ascii="Avenir Next LT Pro" w:eastAsia="Avenir Next LT Pro" w:hAnsi="Avenir Next LT Pro" w:cs="Arial"/>
          <w:b/>
          <w:bCs/>
          <w:color w:val="442564"/>
          <w:sz w:val="32"/>
          <w:szCs w:val="32"/>
        </w:rPr>
        <w:t xml:space="preserve">Climate Change, </w:t>
      </w:r>
      <w:proofErr w:type="gramStart"/>
      <w:r w:rsidR="009E3727">
        <w:rPr>
          <w:rFonts w:ascii="Avenir Next LT Pro" w:eastAsia="Avenir Next LT Pro" w:hAnsi="Avenir Next LT Pro" w:cs="Arial"/>
          <w:b/>
          <w:bCs/>
          <w:color w:val="442564"/>
          <w:sz w:val="32"/>
          <w:szCs w:val="32"/>
        </w:rPr>
        <w:t>Environment</w:t>
      </w:r>
      <w:proofErr w:type="gramEnd"/>
      <w:r w:rsidR="009E3727">
        <w:rPr>
          <w:rFonts w:ascii="Avenir Next LT Pro" w:eastAsia="Avenir Next LT Pro" w:hAnsi="Avenir Next LT Pro" w:cs="Arial"/>
          <w:b/>
          <w:bCs/>
          <w:color w:val="442564"/>
          <w:sz w:val="32"/>
          <w:szCs w:val="32"/>
        </w:rPr>
        <w:t xml:space="preserve"> and Infrastructure</w:t>
      </w:r>
      <w:r>
        <w:rPr>
          <w:rFonts w:ascii="Avenir Next LT Pro" w:eastAsia="Avenir Next LT Pro" w:hAnsi="Avenir Next LT Pro" w:cs="Arial"/>
          <w:b/>
          <w:bCs/>
          <w:color w:val="442564"/>
          <w:sz w:val="32"/>
          <w:szCs w:val="32"/>
        </w:rPr>
        <w:t xml:space="preserve"> Committee</w:t>
      </w:r>
    </w:p>
    <w:p w14:paraId="401B53E6" w14:textId="77777777" w:rsidR="004E0CFA" w:rsidRPr="00193A1B" w:rsidRDefault="004E0CFA" w:rsidP="00AA2D62">
      <w:pPr>
        <w:spacing w:line="276" w:lineRule="auto"/>
        <w:rPr>
          <w:rFonts w:ascii="Avenir Next LT Pro" w:eastAsia="Avenir Next LT Pro" w:hAnsi="Avenir Next LT Pro" w:cs="Arial"/>
          <w:b/>
          <w:bCs/>
          <w:color w:val="442564"/>
          <w:sz w:val="28"/>
          <w:szCs w:val="28"/>
        </w:rPr>
      </w:pPr>
    </w:p>
    <w:p w14:paraId="736E64D6" w14:textId="111A8072" w:rsidR="00AA2D62" w:rsidRPr="00193A1B" w:rsidRDefault="001C3BF4" w:rsidP="00AA2D62">
      <w:pPr>
        <w:spacing w:line="276" w:lineRule="auto"/>
        <w:rPr>
          <w:rFonts w:ascii="Avenir Next LT Pro" w:eastAsia="Avenir Next LT Pro" w:hAnsi="Avenir Next LT Pro" w:cs="Arial"/>
          <w:b/>
          <w:bCs/>
          <w:color w:val="442564"/>
          <w:sz w:val="28"/>
          <w:szCs w:val="28"/>
        </w:rPr>
      </w:pPr>
      <w:r>
        <w:rPr>
          <w:rFonts w:ascii="Avenir Next LT Pro" w:eastAsia="Avenir Next LT Pro" w:hAnsi="Avenir Next LT Pro" w:cs="Arial"/>
          <w:b/>
          <w:bCs/>
          <w:color w:val="442564"/>
          <w:sz w:val="28"/>
          <w:szCs w:val="28"/>
        </w:rPr>
        <w:t xml:space="preserve">CIH Cymru </w:t>
      </w:r>
      <w:r w:rsidR="00CB6E72">
        <w:rPr>
          <w:rFonts w:ascii="Avenir Next LT Pro" w:eastAsia="Avenir Next LT Pro" w:hAnsi="Avenir Next LT Pro" w:cs="Arial"/>
          <w:b/>
          <w:bCs/>
          <w:color w:val="442564"/>
          <w:sz w:val="28"/>
          <w:szCs w:val="28"/>
        </w:rPr>
        <w:t>consultation response</w:t>
      </w:r>
      <w:r w:rsidR="005D2FD6">
        <w:rPr>
          <w:rFonts w:ascii="Avenir Next LT Pro" w:eastAsia="Avenir Next LT Pro" w:hAnsi="Avenir Next LT Pro" w:cs="Arial"/>
          <w:b/>
          <w:bCs/>
          <w:color w:val="442564"/>
          <w:sz w:val="28"/>
          <w:szCs w:val="28"/>
        </w:rPr>
        <w:t xml:space="preserve"> </w:t>
      </w:r>
    </w:p>
    <w:p w14:paraId="080FDAFA" w14:textId="77777777" w:rsidR="00FD17FC" w:rsidRDefault="00FD17FC" w:rsidP="00AA2D62">
      <w:pPr>
        <w:spacing w:line="276" w:lineRule="auto"/>
        <w:rPr>
          <w:rFonts w:ascii="Avenir Next LT Pro" w:eastAsia="Avenir Next LT Pro" w:hAnsi="Avenir Next LT Pro" w:cs="Arial"/>
          <w:b/>
          <w:bCs/>
          <w:sz w:val="28"/>
          <w:szCs w:val="28"/>
        </w:rPr>
      </w:pPr>
    </w:p>
    <w:p w14:paraId="3362F29C" w14:textId="0815540C" w:rsidR="00AA2D62" w:rsidRDefault="005D2FD6" w:rsidP="00AA2D62">
      <w:pPr>
        <w:spacing w:line="276" w:lineRule="auto"/>
        <w:rPr>
          <w:rFonts w:ascii="Avenir Next LT Pro" w:eastAsia="Times New Roman" w:hAnsi="Avenir Next LT Pro"/>
        </w:rPr>
      </w:pPr>
      <w:r>
        <w:rPr>
          <w:rFonts w:ascii="Avenir Next LT Pro" w:eastAsia="Times New Roman" w:hAnsi="Avenir Next LT Pro"/>
        </w:rPr>
        <w:t xml:space="preserve">This </w:t>
      </w:r>
      <w:r w:rsidR="00CB6E72">
        <w:rPr>
          <w:rFonts w:ascii="Avenir Next LT Pro" w:eastAsia="Times New Roman" w:hAnsi="Avenir Next LT Pro"/>
        </w:rPr>
        <w:t xml:space="preserve">is a response to the </w:t>
      </w:r>
      <w:r w:rsidR="00703349">
        <w:rPr>
          <w:rFonts w:ascii="Avenir Next LT Pro" w:eastAsia="Times New Roman" w:hAnsi="Avenir Next LT Pro"/>
        </w:rPr>
        <w:t xml:space="preserve">Senedd’s </w:t>
      </w:r>
      <w:r w:rsidR="009E3727">
        <w:rPr>
          <w:rFonts w:ascii="Avenir Next LT Pro" w:eastAsia="Times New Roman" w:hAnsi="Avenir Next LT Pro"/>
        </w:rPr>
        <w:t xml:space="preserve">Climate Change, Environment and Infrastructure </w:t>
      </w:r>
      <w:r w:rsidR="00703349">
        <w:rPr>
          <w:rFonts w:ascii="Avenir Next LT Pro" w:eastAsia="Times New Roman" w:hAnsi="Avenir Next LT Pro"/>
        </w:rPr>
        <w:t xml:space="preserve">committee’s consultation which seeks views on potential priorities over the sixth Senedd. </w:t>
      </w:r>
    </w:p>
    <w:p w14:paraId="4A98EF4E" w14:textId="68215C93" w:rsidR="00E3433A" w:rsidRDefault="00E3433A" w:rsidP="00AA2D62">
      <w:pPr>
        <w:spacing w:line="276" w:lineRule="auto"/>
        <w:rPr>
          <w:rFonts w:ascii="Avenir Next LT Pro" w:eastAsia="Times New Roman" w:hAnsi="Avenir Next LT Pro"/>
        </w:rPr>
      </w:pPr>
    </w:p>
    <w:p w14:paraId="62E95A0D" w14:textId="0AF17B34" w:rsidR="00E3433A" w:rsidRPr="002E18B9" w:rsidRDefault="00E3433A" w:rsidP="00AA2D62">
      <w:pPr>
        <w:spacing w:line="276" w:lineRule="auto"/>
        <w:rPr>
          <w:rFonts w:ascii="Avenir Next LT Pro" w:eastAsia="Times New Roman" w:hAnsi="Avenir Next LT Pro"/>
          <w:b/>
          <w:bCs/>
        </w:rPr>
      </w:pPr>
      <w:r w:rsidRPr="002E18B9">
        <w:rPr>
          <w:rFonts w:ascii="Avenir Next LT Pro" w:eastAsia="Times New Roman" w:hAnsi="Avenir Next LT Pro"/>
          <w:b/>
          <w:bCs/>
        </w:rPr>
        <w:t>Introduction</w:t>
      </w:r>
    </w:p>
    <w:p w14:paraId="10F8283D" w14:textId="468A4D71" w:rsidR="00B06711" w:rsidRDefault="00703349" w:rsidP="00E3433A">
      <w:pPr>
        <w:rPr>
          <w:rFonts w:ascii="Avenir Next LT Pro" w:hAnsi="Avenir Next LT Pro" w:cs="Arial"/>
        </w:rPr>
      </w:pPr>
      <w:r>
        <w:rPr>
          <w:rFonts w:ascii="Avenir Next LT Pro" w:hAnsi="Avenir Next LT Pro" w:cs="Arial"/>
        </w:rPr>
        <w:t xml:space="preserve">Housing, particularly social housing has featured heavily in the new Welsh Government’s programme for government and has highlighted as an area where it is hoped progress in improving homes, more sustainable building and placemaking activities will together have a significant impact on addressing the climate emergency. </w:t>
      </w:r>
    </w:p>
    <w:p w14:paraId="17A41DBA" w14:textId="0E151980" w:rsidR="00703349" w:rsidRDefault="00703349" w:rsidP="00E3433A">
      <w:pPr>
        <w:rPr>
          <w:rFonts w:ascii="Avenir Next LT Pro" w:hAnsi="Avenir Next LT Pro" w:cs="Arial"/>
        </w:rPr>
      </w:pPr>
    </w:p>
    <w:p w14:paraId="5A800E6D" w14:textId="7B42D6AE" w:rsidR="00703349" w:rsidRDefault="00703349" w:rsidP="00E3433A">
      <w:pPr>
        <w:rPr>
          <w:rFonts w:ascii="Avenir Next LT Pro" w:hAnsi="Avenir Next LT Pro" w:cs="Arial"/>
        </w:rPr>
      </w:pPr>
      <w:r>
        <w:rPr>
          <w:rFonts w:ascii="Avenir Next LT Pro" w:hAnsi="Avenir Next LT Pro" w:cs="Arial"/>
        </w:rPr>
        <w:t>We strongly welcome this focus as we recognise that vital role housing does and must continue to</w:t>
      </w:r>
      <w:r w:rsidR="00450B10">
        <w:rPr>
          <w:rFonts w:ascii="Avenir Next LT Pro" w:hAnsi="Avenir Next LT Pro" w:cs="Arial"/>
        </w:rPr>
        <w:t xml:space="preserve"> play in</w:t>
      </w:r>
      <w:r>
        <w:rPr>
          <w:rFonts w:ascii="Avenir Next LT Pro" w:hAnsi="Avenir Next LT Pro" w:cs="Arial"/>
        </w:rPr>
        <w:t xml:space="preserve"> </w:t>
      </w:r>
      <w:r w:rsidR="00C011AC">
        <w:rPr>
          <w:rFonts w:ascii="Avenir Next LT Pro" w:hAnsi="Avenir Next LT Pro" w:cs="Arial"/>
        </w:rPr>
        <w:t>meeting some of the most pressing challenges globally</w:t>
      </w:r>
      <w:r w:rsidR="00450B10">
        <w:rPr>
          <w:rFonts w:ascii="Avenir Next LT Pro" w:hAnsi="Avenir Next LT Pro" w:cs="Arial"/>
        </w:rPr>
        <w:t xml:space="preserve">. </w:t>
      </w:r>
      <w:r w:rsidR="00BA0EED">
        <w:rPr>
          <w:rFonts w:ascii="Avenir Next LT Pro" w:hAnsi="Avenir Next LT Pro" w:cs="Arial"/>
        </w:rPr>
        <w:t xml:space="preserve">The pandemic has had a huge impact on the work of our members and the communities they serve. </w:t>
      </w:r>
      <w:r w:rsidR="001B3033">
        <w:rPr>
          <w:rFonts w:ascii="Avenir Next LT Pro" w:hAnsi="Avenir Next LT Pro" w:cs="Arial"/>
        </w:rPr>
        <w:t xml:space="preserve">Many of the housing related issues that existed long before </w:t>
      </w:r>
      <w:r w:rsidR="006570DF">
        <w:rPr>
          <w:rFonts w:ascii="Avenir Next LT Pro" w:hAnsi="Avenir Next LT Pro" w:cs="Arial"/>
        </w:rPr>
        <w:t>t</w:t>
      </w:r>
      <w:r w:rsidR="001B3033">
        <w:rPr>
          <w:rFonts w:ascii="Avenir Next LT Pro" w:hAnsi="Avenir Next LT Pro" w:cs="Arial"/>
        </w:rPr>
        <w:t xml:space="preserve">he pandemic started </w:t>
      </w:r>
      <w:r w:rsidR="00450B10">
        <w:rPr>
          <w:rFonts w:ascii="Avenir Next LT Pro" w:hAnsi="Avenir Next LT Pro" w:cs="Arial"/>
        </w:rPr>
        <w:t>such as homelessness</w:t>
      </w:r>
      <w:r w:rsidR="00BA0EED">
        <w:rPr>
          <w:rFonts w:ascii="Avenir Next LT Pro" w:hAnsi="Avenir Next LT Pro" w:cs="Arial"/>
        </w:rPr>
        <w:t xml:space="preserve">, inadequate </w:t>
      </w:r>
      <w:r w:rsidR="00450B10">
        <w:rPr>
          <w:rFonts w:ascii="Avenir Next LT Pro" w:hAnsi="Avenir Next LT Pro" w:cs="Arial"/>
        </w:rPr>
        <w:t xml:space="preserve">housing conditions and affordability </w:t>
      </w:r>
      <w:r w:rsidR="001B3033">
        <w:rPr>
          <w:rFonts w:ascii="Avenir Next LT Pro" w:hAnsi="Avenir Next LT Pro" w:cs="Arial"/>
        </w:rPr>
        <w:t xml:space="preserve">will have been impacted by the conditions imposed on people’s lives. </w:t>
      </w:r>
    </w:p>
    <w:p w14:paraId="75AB2834" w14:textId="423250FF" w:rsidR="009F5406" w:rsidRDefault="009F5406" w:rsidP="00E3433A">
      <w:pPr>
        <w:rPr>
          <w:rFonts w:ascii="Avenir Next LT Pro" w:hAnsi="Avenir Next LT Pro" w:cs="Arial"/>
        </w:rPr>
      </w:pPr>
    </w:p>
    <w:p w14:paraId="1F5A1517" w14:textId="1F773046" w:rsidR="009F5406" w:rsidRDefault="009F5406" w:rsidP="00E3433A">
      <w:pPr>
        <w:rPr>
          <w:rFonts w:ascii="Avenir Next LT Pro" w:hAnsi="Avenir Next LT Pro" w:cs="Arial"/>
        </w:rPr>
      </w:pPr>
      <w:r>
        <w:rPr>
          <w:rFonts w:ascii="Avenir Next LT Pro" w:hAnsi="Avenir Next LT Pro" w:cs="Arial"/>
        </w:rPr>
        <w:t>In the sections below we have included broad heading</w:t>
      </w:r>
      <w:r w:rsidR="0024723A">
        <w:rPr>
          <w:rFonts w:ascii="Avenir Next LT Pro" w:hAnsi="Avenir Next LT Pro" w:cs="Arial"/>
        </w:rPr>
        <w:t>s</w:t>
      </w:r>
      <w:r>
        <w:rPr>
          <w:rFonts w:ascii="Avenir Next LT Pro" w:hAnsi="Avenir Next LT Pro" w:cs="Arial"/>
        </w:rPr>
        <w:t xml:space="preserve"> covering some key areas of housing policy/practice and highlighted issues the committee may wish to consider in its own scrutiny activity. </w:t>
      </w:r>
    </w:p>
    <w:p w14:paraId="1F21D552" w14:textId="5413AF80" w:rsidR="00BA0EED" w:rsidRDefault="00BA0EED" w:rsidP="00450B10">
      <w:pPr>
        <w:rPr>
          <w:rFonts w:ascii="Avenir Next LT Pro" w:hAnsi="Avenir Next LT Pro" w:cs="Arial"/>
        </w:rPr>
      </w:pPr>
    </w:p>
    <w:p w14:paraId="0B8B1B4D" w14:textId="77777777" w:rsidR="009F5406" w:rsidRDefault="009F5406" w:rsidP="00234DF2">
      <w:pPr>
        <w:spacing w:line="276" w:lineRule="auto"/>
        <w:rPr>
          <w:rFonts w:ascii="Avenir Next LT Pro" w:eastAsia="Times New Roman" w:hAnsi="Avenir Next LT Pro"/>
          <w:b/>
          <w:bCs/>
        </w:rPr>
      </w:pPr>
    </w:p>
    <w:p w14:paraId="7BF896D6" w14:textId="293FC949" w:rsidR="009F5406" w:rsidRDefault="009F5406" w:rsidP="00234DF2">
      <w:pPr>
        <w:spacing w:line="276" w:lineRule="auto"/>
        <w:rPr>
          <w:rFonts w:ascii="Avenir Next LT Pro" w:eastAsia="Times New Roman" w:hAnsi="Avenir Next LT Pro"/>
          <w:b/>
          <w:bCs/>
        </w:rPr>
      </w:pPr>
      <w:r w:rsidRPr="009F5406">
        <w:rPr>
          <w:rFonts w:ascii="Avenir Next LT Pro" w:eastAsia="Times New Roman" w:hAnsi="Avenir Next LT Pro"/>
          <w:b/>
          <w:bCs/>
        </w:rPr>
        <w:t xml:space="preserve">Building </w:t>
      </w:r>
      <w:r w:rsidR="009A114C">
        <w:rPr>
          <w:rFonts w:ascii="Avenir Next LT Pro" w:eastAsia="Times New Roman" w:hAnsi="Avenir Next LT Pro"/>
          <w:b/>
          <w:bCs/>
        </w:rPr>
        <w:t xml:space="preserve">environmentally friendly </w:t>
      </w:r>
      <w:r w:rsidRPr="009F5406">
        <w:rPr>
          <w:rFonts w:ascii="Avenir Next LT Pro" w:eastAsia="Times New Roman" w:hAnsi="Avenir Next LT Pro"/>
          <w:b/>
          <w:bCs/>
        </w:rPr>
        <w:t xml:space="preserve">homes at pace and scale </w:t>
      </w:r>
    </w:p>
    <w:p w14:paraId="3D949EE5" w14:textId="09A091EF" w:rsidR="009A114C" w:rsidRDefault="009A114C" w:rsidP="00234DF2">
      <w:pPr>
        <w:spacing w:line="276" w:lineRule="auto"/>
        <w:rPr>
          <w:rFonts w:ascii="Avenir Next LT Pro" w:eastAsia="Times New Roman" w:hAnsi="Avenir Next LT Pro"/>
          <w:b/>
          <w:bCs/>
        </w:rPr>
      </w:pPr>
    </w:p>
    <w:p w14:paraId="700B3006" w14:textId="6AE3AEA4" w:rsidR="009A114C" w:rsidRPr="009A114C" w:rsidRDefault="009A114C" w:rsidP="00234DF2">
      <w:pPr>
        <w:spacing w:line="276" w:lineRule="auto"/>
        <w:rPr>
          <w:rFonts w:ascii="Avenir Next LT Pro" w:eastAsia="Times New Roman" w:hAnsi="Avenir Next LT Pro"/>
          <w:i/>
          <w:iCs/>
        </w:rPr>
      </w:pPr>
      <w:r w:rsidRPr="009A114C">
        <w:rPr>
          <w:rFonts w:ascii="Avenir Next LT Pro" w:eastAsia="Times New Roman" w:hAnsi="Avenir Next LT Pro"/>
          <w:i/>
          <w:iCs/>
        </w:rPr>
        <w:t>Funding</w:t>
      </w:r>
    </w:p>
    <w:p w14:paraId="3B695F6E" w14:textId="77777777" w:rsidR="009A114C" w:rsidRDefault="009A114C" w:rsidP="009A114C">
      <w:pPr>
        <w:rPr>
          <w:rFonts w:ascii="Avenir Next LT Pro" w:eastAsia="Times New Roman" w:hAnsi="Avenir Next LT Pro"/>
        </w:rPr>
      </w:pPr>
      <w:r>
        <w:rPr>
          <w:rFonts w:ascii="Avenir Next LT Pro" w:eastAsia="Times New Roman" w:hAnsi="Avenir Next LT Pro"/>
        </w:rPr>
        <w:t xml:space="preserve">Social housing providers require long-term certainty on funding to help organisations effectively manage resources, plan developments, raise additional investment and mitigate risks. </w:t>
      </w:r>
    </w:p>
    <w:p w14:paraId="547EE29D" w14:textId="77777777" w:rsidR="009A114C" w:rsidRDefault="009A114C" w:rsidP="009A114C">
      <w:pPr>
        <w:rPr>
          <w:rFonts w:ascii="Avenir Next LT Pro" w:eastAsia="Times New Roman" w:hAnsi="Avenir Next LT Pro"/>
        </w:rPr>
      </w:pPr>
    </w:p>
    <w:p w14:paraId="22C89134" w14:textId="77777777" w:rsidR="009A114C" w:rsidRDefault="009A114C" w:rsidP="009A114C">
      <w:pPr>
        <w:rPr>
          <w:rFonts w:ascii="Avenir Next LT Pro" w:eastAsia="Times New Roman" w:hAnsi="Avenir Next LT Pro"/>
        </w:rPr>
      </w:pPr>
      <w:r>
        <w:rPr>
          <w:rFonts w:ascii="Avenir Next LT Pro" w:eastAsia="Times New Roman" w:hAnsi="Avenir Next LT Pro"/>
        </w:rPr>
        <w:lastRenderedPageBreak/>
        <w:t xml:space="preserve">Additionally, anecdotal evidence from the sector suggests supply chain costs have increased considerably for some materials (such as timber) due to scarcity and rapid demand increases – placing additional pressure on budgets. </w:t>
      </w:r>
    </w:p>
    <w:p w14:paraId="03774E83" w14:textId="77777777" w:rsidR="009A114C" w:rsidRDefault="009A114C" w:rsidP="009A114C">
      <w:pPr>
        <w:rPr>
          <w:rFonts w:ascii="Avenir Next LT Pro" w:eastAsia="Times New Roman" w:hAnsi="Avenir Next LT Pro"/>
        </w:rPr>
      </w:pPr>
    </w:p>
    <w:p w14:paraId="130BAA2B" w14:textId="645A8EDD" w:rsidR="009A114C" w:rsidRDefault="009A114C" w:rsidP="009A114C">
      <w:pPr>
        <w:rPr>
          <w:rFonts w:ascii="Avenir Next LT Pro" w:eastAsia="Times New Roman" w:hAnsi="Avenir Next LT Pro"/>
        </w:rPr>
      </w:pPr>
      <w:r>
        <w:rPr>
          <w:rFonts w:ascii="Avenir Next LT Pro" w:eastAsia="Times New Roman" w:hAnsi="Avenir Next LT Pro"/>
        </w:rPr>
        <w:t xml:space="preserve">Within this same context, social housing providers are considering how to invest the levels needed to decarbonise existing homes and begin planning to adopt a new building safety regime (something that we strongly support). Investment in the sector would provide a stronger basis upon which to make progress in areas such as these. But the </w:t>
      </w:r>
      <w:r w:rsidR="008B7124">
        <w:rPr>
          <w:rFonts w:ascii="Avenir Next LT Pro" w:eastAsia="Times New Roman" w:hAnsi="Avenir Next LT Pro"/>
        </w:rPr>
        <w:t>short-term</w:t>
      </w:r>
      <w:r>
        <w:rPr>
          <w:rFonts w:ascii="Avenir Next LT Pro" w:eastAsia="Times New Roman" w:hAnsi="Avenir Next LT Pro"/>
        </w:rPr>
        <w:t xml:space="preserve"> nature of government funding at present can act to limit the ambition of the sector – greater long-term certainty on</w:t>
      </w:r>
      <w:r w:rsidR="008B7124">
        <w:rPr>
          <w:rFonts w:ascii="Avenir Next LT Pro" w:eastAsia="Times New Roman" w:hAnsi="Avenir Next LT Pro"/>
        </w:rPr>
        <w:t xml:space="preserve"> grant funding is needed</w:t>
      </w:r>
    </w:p>
    <w:p w14:paraId="2DE8148E" w14:textId="77777777" w:rsidR="009A114C" w:rsidRDefault="009A114C" w:rsidP="00234DF2">
      <w:pPr>
        <w:spacing w:line="276" w:lineRule="auto"/>
        <w:rPr>
          <w:rFonts w:ascii="Avenir Next LT Pro" w:eastAsia="Times New Roman" w:hAnsi="Avenir Next LT Pro"/>
          <w:b/>
          <w:bCs/>
        </w:rPr>
      </w:pPr>
    </w:p>
    <w:p w14:paraId="2A84810D" w14:textId="0A97E4A8" w:rsidR="003E2A52" w:rsidRDefault="0095515C" w:rsidP="00234DF2">
      <w:pPr>
        <w:spacing w:line="276" w:lineRule="auto"/>
        <w:rPr>
          <w:rFonts w:ascii="Avenir Next LT Pro" w:eastAsia="Times New Roman" w:hAnsi="Avenir Next LT Pro"/>
          <w:b/>
          <w:bCs/>
        </w:rPr>
      </w:pPr>
      <w:r>
        <w:rPr>
          <w:rFonts w:ascii="Avenir Next LT Pro" w:eastAsia="Times New Roman" w:hAnsi="Avenir Next LT Pro"/>
          <w:b/>
          <w:bCs/>
        </w:rPr>
        <w:t>Key Questions</w:t>
      </w:r>
    </w:p>
    <w:p w14:paraId="002BB63C" w14:textId="0AE0C97E" w:rsidR="0095515C" w:rsidRPr="0095515C" w:rsidRDefault="0095515C" w:rsidP="0095515C">
      <w:pPr>
        <w:pStyle w:val="ListParagraph"/>
        <w:numPr>
          <w:ilvl w:val="0"/>
          <w:numId w:val="27"/>
        </w:numPr>
        <w:spacing w:line="276" w:lineRule="auto"/>
        <w:rPr>
          <w:rFonts w:ascii="Avenir Next LT Pro" w:eastAsia="Times New Roman" w:hAnsi="Avenir Next LT Pro"/>
          <w:b/>
          <w:bCs/>
          <w:sz w:val="24"/>
          <w:szCs w:val="24"/>
        </w:rPr>
      </w:pPr>
      <w:r w:rsidRPr="0095515C">
        <w:rPr>
          <w:rFonts w:ascii="Avenir Next LT Pro" w:eastAsia="Times New Roman" w:hAnsi="Avenir Next LT Pro"/>
          <w:b/>
          <w:bCs/>
          <w:sz w:val="24"/>
          <w:szCs w:val="24"/>
        </w:rPr>
        <w:t>Is the level of financial support to the sector from the Welsh Government sufficient to deliver the level of output required to meet the low-carbon social housing target?</w:t>
      </w:r>
    </w:p>
    <w:p w14:paraId="6C9EAD6E" w14:textId="37425D8D" w:rsidR="0095515C" w:rsidRPr="0095515C" w:rsidRDefault="0095515C" w:rsidP="0095515C">
      <w:pPr>
        <w:pStyle w:val="ListParagraph"/>
        <w:numPr>
          <w:ilvl w:val="0"/>
          <w:numId w:val="27"/>
        </w:numPr>
        <w:spacing w:line="276" w:lineRule="auto"/>
        <w:rPr>
          <w:rFonts w:ascii="Avenir Next LT Pro" w:eastAsia="Times New Roman" w:hAnsi="Avenir Next LT Pro"/>
          <w:b/>
          <w:bCs/>
          <w:sz w:val="24"/>
          <w:szCs w:val="24"/>
        </w:rPr>
      </w:pPr>
      <w:r w:rsidRPr="0095515C">
        <w:rPr>
          <w:rFonts w:ascii="Avenir Next LT Pro" w:eastAsia="Times New Roman" w:hAnsi="Avenir Next LT Pro"/>
          <w:b/>
          <w:bCs/>
          <w:sz w:val="24"/>
          <w:szCs w:val="24"/>
        </w:rPr>
        <w:t xml:space="preserve">What more could be done to attract investment </w:t>
      </w:r>
      <w:proofErr w:type="gramStart"/>
      <w:r w:rsidRPr="0095515C">
        <w:rPr>
          <w:rFonts w:ascii="Avenir Next LT Pro" w:eastAsia="Times New Roman" w:hAnsi="Avenir Next LT Pro"/>
          <w:b/>
          <w:bCs/>
          <w:sz w:val="24"/>
          <w:szCs w:val="24"/>
        </w:rPr>
        <w:t>in to</w:t>
      </w:r>
      <w:proofErr w:type="gramEnd"/>
      <w:r w:rsidRPr="0095515C">
        <w:rPr>
          <w:rFonts w:ascii="Avenir Next LT Pro" w:eastAsia="Times New Roman" w:hAnsi="Avenir Next LT Pro"/>
          <w:b/>
          <w:bCs/>
          <w:sz w:val="24"/>
          <w:szCs w:val="24"/>
        </w:rPr>
        <w:t xml:space="preserve"> the sector, particularly from investors seeking to fund activity that scores highly on environmental sustainability? </w:t>
      </w:r>
    </w:p>
    <w:p w14:paraId="21F3A59F" w14:textId="77777777" w:rsidR="0095515C" w:rsidRDefault="0095515C" w:rsidP="00234DF2">
      <w:pPr>
        <w:spacing w:line="276" w:lineRule="auto"/>
        <w:rPr>
          <w:rFonts w:ascii="Avenir Next LT Pro" w:eastAsia="Times New Roman" w:hAnsi="Avenir Next LT Pro"/>
          <w:i/>
          <w:iCs/>
        </w:rPr>
      </w:pPr>
    </w:p>
    <w:p w14:paraId="0AC14876" w14:textId="77777777" w:rsidR="0095515C" w:rsidRDefault="0095515C" w:rsidP="00234DF2">
      <w:pPr>
        <w:spacing w:line="276" w:lineRule="auto"/>
        <w:rPr>
          <w:rFonts w:ascii="Avenir Next LT Pro" w:eastAsia="Times New Roman" w:hAnsi="Avenir Next LT Pro"/>
          <w:i/>
          <w:iCs/>
        </w:rPr>
      </w:pPr>
    </w:p>
    <w:p w14:paraId="16756676" w14:textId="1B258DE5" w:rsidR="003E2A52" w:rsidRPr="003E2A52" w:rsidRDefault="003E2A52" w:rsidP="00234DF2">
      <w:pPr>
        <w:spacing w:line="276" w:lineRule="auto"/>
        <w:rPr>
          <w:rFonts w:ascii="Avenir Next LT Pro" w:eastAsia="Times New Roman" w:hAnsi="Avenir Next LT Pro"/>
          <w:i/>
          <w:iCs/>
        </w:rPr>
      </w:pPr>
      <w:r w:rsidRPr="003E2A52">
        <w:rPr>
          <w:rFonts w:ascii="Avenir Next LT Pro" w:eastAsia="Times New Roman" w:hAnsi="Avenir Next LT Pro"/>
          <w:i/>
          <w:iCs/>
        </w:rPr>
        <w:t>Infrastructure and skills</w:t>
      </w:r>
    </w:p>
    <w:p w14:paraId="7BC9B2DE" w14:textId="77915AB5" w:rsidR="003E2A52" w:rsidRDefault="003E2A52" w:rsidP="00234DF2">
      <w:pPr>
        <w:spacing w:line="276" w:lineRule="auto"/>
        <w:rPr>
          <w:rFonts w:ascii="Avenir Next LT Pro" w:eastAsia="Times New Roman" w:hAnsi="Avenir Next LT Pro"/>
        </w:rPr>
      </w:pPr>
      <w:r w:rsidRPr="003E2A52">
        <w:rPr>
          <w:rFonts w:ascii="Avenir Next LT Pro" w:eastAsia="Times New Roman" w:hAnsi="Avenir Next LT Pro"/>
        </w:rPr>
        <w:t xml:space="preserve">The Welsh Government’s recently announced 20,000 low carbon social housing target represents an ambitious step forward in the delivery of environmentally friendly social homes. </w:t>
      </w:r>
      <w:r>
        <w:rPr>
          <w:rFonts w:ascii="Avenir Next LT Pro" w:eastAsia="Times New Roman" w:hAnsi="Avenir Next LT Pro"/>
        </w:rPr>
        <w:t xml:space="preserve">If the anticipated housing output for 2020/21 is achieved, that will see 4000 affordable homes delivered, a sharp uptick on the average annual output. Whilst being a mark of </w:t>
      </w:r>
      <w:proofErr w:type="gramStart"/>
      <w:r>
        <w:rPr>
          <w:rFonts w:ascii="Avenir Next LT Pro" w:eastAsia="Times New Roman" w:hAnsi="Avenir Next LT Pro"/>
        </w:rPr>
        <w:t>progress in itself, that</w:t>
      </w:r>
      <w:proofErr w:type="gramEnd"/>
      <w:r>
        <w:rPr>
          <w:rFonts w:ascii="Avenir Next LT Pro" w:eastAsia="Times New Roman" w:hAnsi="Avenir Next LT Pro"/>
        </w:rPr>
        <w:t xml:space="preserve"> puts into sharp focus the scale of the challenge with the new target demanding that achievement annually, and more narrowly including social housing, whereas the previous target has been supported by a large proportion of Help to Buy and homes built at intermediate rent. </w:t>
      </w:r>
    </w:p>
    <w:p w14:paraId="1E51CF69" w14:textId="438EBA26" w:rsidR="00B14ADF" w:rsidRDefault="00B14ADF" w:rsidP="00234DF2">
      <w:pPr>
        <w:spacing w:line="276" w:lineRule="auto"/>
        <w:rPr>
          <w:rFonts w:ascii="Avenir Next LT Pro" w:eastAsia="Times New Roman" w:hAnsi="Avenir Next LT Pro"/>
        </w:rPr>
      </w:pPr>
    </w:p>
    <w:p w14:paraId="558816D3" w14:textId="7860753D" w:rsidR="00B14ADF" w:rsidRDefault="00B14ADF" w:rsidP="00234DF2">
      <w:pPr>
        <w:spacing w:line="276" w:lineRule="auto"/>
        <w:rPr>
          <w:rFonts w:ascii="Avenir Next LT Pro" w:eastAsia="Times New Roman" w:hAnsi="Avenir Next LT Pro"/>
        </w:rPr>
      </w:pPr>
      <w:r>
        <w:rPr>
          <w:rFonts w:ascii="Avenir Next LT Pro" w:eastAsia="Times New Roman" w:hAnsi="Avenir Next LT Pro"/>
        </w:rPr>
        <w:t xml:space="preserve">Whilst we agreed with the renewed focus on social housing there are some significant questions that anchor the sector’s ambition and ability to meet this in practice. </w:t>
      </w:r>
      <w:r w:rsidRPr="00321A13">
        <w:rPr>
          <w:rFonts w:ascii="Avenir Next LT Pro" w:eastAsia="Times New Roman" w:hAnsi="Avenir Next LT Pro"/>
        </w:rPr>
        <w:t>We know that for example Modern Methods</w:t>
      </w:r>
      <w:r>
        <w:rPr>
          <w:rFonts w:ascii="Avenir Next LT Pro" w:eastAsia="Times New Roman" w:hAnsi="Avenir Next LT Pro"/>
        </w:rPr>
        <w:t xml:space="preserve"> </w:t>
      </w:r>
      <w:r w:rsidR="00321A13">
        <w:rPr>
          <w:rFonts w:ascii="Avenir Next LT Pro" w:eastAsia="Times New Roman" w:hAnsi="Avenir Next LT Pro"/>
        </w:rPr>
        <w:t xml:space="preserve">of Construction have a huge role to play and when implemented at scale could be transformative for the way we deliver energy efficient homes at </w:t>
      </w:r>
      <w:proofErr w:type="gramStart"/>
      <w:r w:rsidR="00321A13">
        <w:rPr>
          <w:rFonts w:ascii="Avenir Next LT Pro" w:eastAsia="Times New Roman" w:hAnsi="Avenir Next LT Pro"/>
        </w:rPr>
        <w:t>scale, and</w:t>
      </w:r>
      <w:proofErr w:type="gramEnd"/>
      <w:r w:rsidR="00321A13">
        <w:rPr>
          <w:rFonts w:ascii="Avenir Next LT Pro" w:eastAsia="Times New Roman" w:hAnsi="Avenir Next LT Pro"/>
        </w:rPr>
        <w:t xml:space="preserve"> have considerable benefits to the </w:t>
      </w:r>
      <w:r w:rsidR="00321A13">
        <w:rPr>
          <w:rFonts w:ascii="Avenir Next LT Pro" w:eastAsia="Times New Roman" w:hAnsi="Avenir Next LT Pro"/>
        </w:rPr>
        <w:lastRenderedPageBreak/>
        <w:t xml:space="preserve">economic prospects of local areas. But with growth in the industries falling under the MMC banner – such as Off-Site Manufacturing still being in its infancy in Wales there is a lack of market competition (decreasing incentives to drive down costs and hindering greater economies of scale). In tandem there is further activity needed to reassure lenders investing in homes built through MMC, and the public as consumers over the efficiency, and overall quality of homes produced in this way if we are to see meaningful steps taken to change how we deliver and live in our homes.  </w:t>
      </w:r>
    </w:p>
    <w:p w14:paraId="277E96C1" w14:textId="3E6A2BAD" w:rsidR="00321A13" w:rsidRDefault="00321A13" w:rsidP="00234DF2">
      <w:pPr>
        <w:spacing w:line="276" w:lineRule="auto"/>
        <w:rPr>
          <w:rFonts w:ascii="Avenir Next LT Pro" w:eastAsia="Times New Roman" w:hAnsi="Avenir Next LT Pro"/>
        </w:rPr>
      </w:pPr>
    </w:p>
    <w:p w14:paraId="0A1A6338" w14:textId="2F0ACD1E" w:rsidR="00321A13" w:rsidRDefault="00321A13" w:rsidP="00234DF2">
      <w:pPr>
        <w:spacing w:line="276" w:lineRule="auto"/>
        <w:rPr>
          <w:rFonts w:ascii="Avenir Next LT Pro" w:eastAsia="Times New Roman" w:hAnsi="Avenir Next LT Pro"/>
        </w:rPr>
      </w:pPr>
      <w:r>
        <w:rPr>
          <w:rFonts w:ascii="Avenir Next LT Pro" w:eastAsia="Times New Roman" w:hAnsi="Avenir Next LT Pro"/>
        </w:rPr>
        <w:t xml:space="preserve">The green skills gap also poses a huge challenge to the sector. At a time where the ambition is to increasingly build sustainably, using new technology/materials there is a shortage of skills needed to deliver, and service </w:t>
      </w:r>
      <w:r w:rsidR="00B2752D">
        <w:rPr>
          <w:rFonts w:ascii="Avenir Next LT Pro" w:eastAsia="Times New Roman" w:hAnsi="Avenir Next LT Pro"/>
        </w:rPr>
        <w:t xml:space="preserve">this activity – for both new and existing homes. Despite strong agreement with the vision set out in the programme for government, we do have concerns that a lack of information/data about the workforce (in its broadest sense, not only limited to construction), </w:t>
      </w:r>
      <w:r w:rsidR="009A114C">
        <w:rPr>
          <w:rFonts w:ascii="Avenir Next LT Pro" w:eastAsia="Times New Roman" w:hAnsi="Avenir Next LT Pro"/>
        </w:rPr>
        <w:t xml:space="preserve">represents a significant challenge to the realisation of our housing ambition in Wales. </w:t>
      </w:r>
    </w:p>
    <w:p w14:paraId="0BF1596E" w14:textId="450083EA" w:rsidR="009A114C" w:rsidRDefault="009A114C" w:rsidP="00234DF2">
      <w:pPr>
        <w:spacing w:line="276" w:lineRule="auto"/>
        <w:rPr>
          <w:rFonts w:ascii="Avenir Next LT Pro" w:eastAsia="Times New Roman" w:hAnsi="Avenir Next LT Pro"/>
        </w:rPr>
      </w:pPr>
    </w:p>
    <w:p w14:paraId="7D7B0367" w14:textId="77777777" w:rsidR="009A114C" w:rsidRDefault="009A114C" w:rsidP="00B56272">
      <w:pPr>
        <w:spacing w:line="276" w:lineRule="auto"/>
        <w:ind w:left="720" w:hanging="720"/>
        <w:rPr>
          <w:rFonts w:ascii="Avenir Next LT Pro" w:eastAsia="Times New Roman" w:hAnsi="Avenir Next LT Pro"/>
        </w:rPr>
      </w:pPr>
      <w:r>
        <w:rPr>
          <w:rFonts w:ascii="Avenir Next LT Pro" w:eastAsia="Times New Roman" w:hAnsi="Avenir Next LT Pro"/>
        </w:rPr>
        <w:t xml:space="preserve">To address </w:t>
      </w:r>
      <w:proofErr w:type="gramStart"/>
      <w:r>
        <w:rPr>
          <w:rFonts w:ascii="Avenir Next LT Pro" w:eastAsia="Times New Roman" w:hAnsi="Avenir Next LT Pro"/>
        </w:rPr>
        <w:t>this</w:t>
      </w:r>
      <w:proofErr w:type="gramEnd"/>
      <w:r>
        <w:rPr>
          <w:rFonts w:ascii="Avenir Next LT Pro" w:eastAsia="Times New Roman" w:hAnsi="Avenir Next LT Pro"/>
        </w:rPr>
        <w:t xml:space="preserve"> we support the idea of a workforce strategy covering the social</w:t>
      </w:r>
    </w:p>
    <w:p w14:paraId="0B5FBC32" w14:textId="77777777" w:rsidR="009A114C" w:rsidRDefault="009A114C" w:rsidP="00B56272">
      <w:pPr>
        <w:spacing w:line="276" w:lineRule="auto"/>
        <w:ind w:left="720" w:hanging="720"/>
        <w:rPr>
          <w:rFonts w:ascii="Avenir Next LT Pro" w:eastAsia="Times New Roman" w:hAnsi="Avenir Next LT Pro"/>
        </w:rPr>
      </w:pPr>
      <w:r>
        <w:rPr>
          <w:rFonts w:ascii="Avenir Next LT Pro" w:eastAsia="Times New Roman" w:hAnsi="Avenir Next LT Pro"/>
        </w:rPr>
        <w:t>and affordable housing sector in Wales that we believe, should be government</w:t>
      </w:r>
    </w:p>
    <w:p w14:paraId="351B262E" w14:textId="3DE8144E" w:rsidR="009A114C" w:rsidRDefault="009A114C" w:rsidP="00B56272">
      <w:pPr>
        <w:spacing w:line="276" w:lineRule="auto"/>
        <w:ind w:left="720" w:hanging="720"/>
        <w:rPr>
          <w:rFonts w:ascii="Arial" w:hAnsi="Arial" w:cs="Arial"/>
        </w:rPr>
      </w:pPr>
      <w:r>
        <w:rPr>
          <w:rFonts w:ascii="Avenir Next LT Pro" w:eastAsia="Times New Roman" w:hAnsi="Avenir Next LT Pro"/>
        </w:rPr>
        <w:t xml:space="preserve">led. </w:t>
      </w:r>
      <w:r w:rsidRPr="00304C6F">
        <w:rPr>
          <w:rFonts w:ascii="Arial" w:hAnsi="Arial" w:cs="Arial"/>
        </w:rPr>
        <w:t>In our view, such a strategy should be underpinned by:</w:t>
      </w:r>
    </w:p>
    <w:p w14:paraId="6D948C79" w14:textId="77777777" w:rsidR="009A114C" w:rsidRPr="009A114C" w:rsidRDefault="009A114C" w:rsidP="009A114C">
      <w:pPr>
        <w:ind w:left="720" w:hanging="720"/>
        <w:rPr>
          <w:rFonts w:ascii="Avenir Next LT Pro" w:hAnsi="Avenir Next LT Pro" w:cs="Arial"/>
          <w:sz w:val="28"/>
          <w:szCs w:val="28"/>
        </w:rPr>
      </w:pPr>
      <w:r>
        <w:rPr>
          <w:rFonts w:ascii="Arial" w:hAnsi="Arial" w:cs="Arial"/>
        </w:rPr>
        <w:tab/>
      </w:r>
    </w:p>
    <w:p w14:paraId="76DDEF05" w14:textId="77777777" w:rsidR="009A114C" w:rsidRPr="009A114C" w:rsidRDefault="009A114C" w:rsidP="009A114C">
      <w:pPr>
        <w:pStyle w:val="ListParagraph"/>
        <w:numPr>
          <w:ilvl w:val="0"/>
          <w:numId w:val="26"/>
        </w:numPr>
        <w:ind w:left="1440"/>
        <w:rPr>
          <w:rFonts w:ascii="Avenir Next LT Pro" w:hAnsi="Avenir Next LT Pro" w:cs="Arial"/>
          <w:sz w:val="24"/>
          <w:szCs w:val="24"/>
        </w:rPr>
      </w:pPr>
      <w:r w:rsidRPr="009A114C">
        <w:rPr>
          <w:rFonts w:ascii="Avenir Next LT Pro" w:hAnsi="Avenir Next LT Pro" w:cs="Arial"/>
          <w:b/>
          <w:bCs/>
          <w:sz w:val="24"/>
          <w:szCs w:val="24"/>
        </w:rPr>
        <w:t>Early information</w:t>
      </w:r>
      <w:r w:rsidRPr="009A114C">
        <w:rPr>
          <w:rFonts w:ascii="Avenir Next LT Pro" w:hAnsi="Avenir Next LT Pro" w:cs="Arial"/>
          <w:sz w:val="24"/>
          <w:szCs w:val="24"/>
        </w:rPr>
        <w:t xml:space="preserve">: Ensuring that schools, </w:t>
      </w:r>
      <w:proofErr w:type="gramStart"/>
      <w:r w:rsidRPr="009A114C">
        <w:rPr>
          <w:rFonts w:ascii="Avenir Next LT Pro" w:hAnsi="Avenir Next LT Pro" w:cs="Arial"/>
          <w:sz w:val="24"/>
          <w:szCs w:val="24"/>
        </w:rPr>
        <w:t>colleges</w:t>
      </w:r>
      <w:proofErr w:type="gramEnd"/>
      <w:r w:rsidRPr="009A114C">
        <w:rPr>
          <w:rFonts w:ascii="Avenir Next LT Pro" w:hAnsi="Avenir Next LT Pro" w:cs="Arial"/>
          <w:sz w:val="24"/>
          <w:szCs w:val="24"/>
        </w:rPr>
        <w:t xml:space="preserve"> and higher education institutions have the resources to provide younger people with clear options on routes into careers in the housing sector. </w:t>
      </w:r>
    </w:p>
    <w:p w14:paraId="3B2796C4" w14:textId="77777777" w:rsidR="009A114C" w:rsidRPr="009A114C" w:rsidRDefault="009A114C" w:rsidP="009A114C">
      <w:pPr>
        <w:pStyle w:val="ListParagraph"/>
        <w:ind w:left="1440"/>
        <w:rPr>
          <w:rFonts w:ascii="Avenir Next LT Pro" w:hAnsi="Avenir Next LT Pro" w:cs="Arial"/>
          <w:sz w:val="24"/>
          <w:szCs w:val="24"/>
        </w:rPr>
      </w:pPr>
    </w:p>
    <w:p w14:paraId="78CFB218" w14:textId="77777777" w:rsidR="009A114C" w:rsidRPr="009A114C" w:rsidRDefault="009A114C" w:rsidP="009A114C">
      <w:pPr>
        <w:pStyle w:val="ListParagraph"/>
        <w:numPr>
          <w:ilvl w:val="0"/>
          <w:numId w:val="26"/>
        </w:numPr>
        <w:ind w:left="1440"/>
        <w:rPr>
          <w:rFonts w:ascii="Avenir Next LT Pro" w:hAnsi="Avenir Next LT Pro" w:cs="Arial"/>
          <w:b/>
          <w:bCs/>
          <w:sz w:val="24"/>
          <w:szCs w:val="24"/>
        </w:rPr>
      </w:pPr>
      <w:r w:rsidRPr="009A114C">
        <w:rPr>
          <w:rFonts w:ascii="Avenir Next LT Pro" w:hAnsi="Avenir Next LT Pro" w:cs="Arial"/>
          <w:b/>
          <w:bCs/>
          <w:sz w:val="24"/>
          <w:szCs w:val="24"/>
        </w:rPr>
        <w:t>Robust data:</w:t>
      </w:r>
      <w:r w:rsidRPr="009A114C">
        <w:rPr>
          <w:rFonts w:ascii="Avenir Next LT Pro" w:hAnsi="Avenir Next LT Pro" w:cs="Arial"/>
          <w:sz w:val="24"/>
          <w:szCs w:val="24"/>
        </w:rPr>
        <w:t xml:space="preserve"> Data collected every two years mapping the housing workforce and highlighting where gaps exist.</w:t>
      </w:r>
      <w:r w:rsidRPr="009A114C">
        <w:rPr>
          <w:rFonts w:ascii="Avenir Next LT Pro" w:hAnsi="Avenir Next LT Pro" w:cs="Arial"/>
          <w:b/>
          <w:bCs/>
          <w:sz w:val="24"/>
          <w:szCs w:val="24"/>
        </w:rPr>
        <w:t xml:space="preserve"> </w:t>
      </w:r>
    </w:p>
    <w:p w14:paraId="52F03B34" w14:textId="77777777" w:rsidR="009A114C" w:rsidRPr="009A114C" w:rsidRDefault="009A114C" w:rsidP="009A114C">
      <w:pPr>
        <w:pStyle w:val="ListParagraph"/>
        <w:ind w:left="1440"/>
        <w:rPr>
          <w:rFonts w:ascii="Avenir Next LT Pro" w:hAnsi="Avenir Next LT Pro" w:cs="Arial"/>
          <w:b/>
          <w:bCs/>
          <w:sz w:val="24"/>
          <w:szCs w:val="24"/>
        </w:rPr>
      </w:pPr>
    </w:p>
    <w:p w14:paraId="651C16BA" w14:textId="77777777" w:rsidR="009A114C" w:rsidRPr="009A114C" w:rsidRDefault="009A114C" w:rsidP="009A114C">
      <w:pPr>
        <w:pStyle w:val="ListParagraph"/>
        <w:numPr>
          <w:ilvl w:val="0"/>
          <w:numId w:val="26"/>
        </w:numPr>
        <w:ind w:left="1440"/>
        <w:rPr>
          <w:rFonts w:ascii="Avenir Next LT Pro" w:hAnsi="Avenir Next LT Pro" w:cs="Arial"/>
          <w:sz w:val="24"/>
          <w:szCs w:val="24"/>
        </w:rPr>
      </w:pPr>
      <w:r w:rsidRPr="009A114C">
        <w:rPr>
          <w:rFonts w:ascii="Avenir Next LT Pro" w:hAnsi="Avenir Next LT Pro" w:cs="Arial"/>
          <w:b/>
          <w:bCs/>
          <w:sz w:val="24"/>
          <w:szCs w:val="24"/>
        </w:rPr>
        <w:t>Skill-mix</w:t>
      </w:r>
      <w:r w:rsidRPr="009A114C">
        <w:rPr>
          <w:rFonts w:ascii="Avenir Next LT Pro" w:hAnsi="Avenir Next LT Pro" w:cs="Arial"/>
          <w:sz w:val="24"/>
          <w:szCs w:val="24"/>
        </w:rPr>
        <w:t xml:space="preserve">: Bridge the gap between our aspirations in areas like decarbonisation and how in practice the right talent, skills and expertise is grown in the sector. </w:t>
      </w:r>
    </w:p>
    <w:p w14:paraId="01A0B970" w14:textId="77777777" w:rsidR="009A114C" w:rsidRPr="009A114C" w:rsidRDefault="009A114C" w:rsidP="009A114C">
      <w:pPr>
        <w:pStyle w:val="ListParagraph"/>
        <w:ind w:left="1440"/>
        <w:rPr>
          <w:rFonts w:ascii="Avenir Next LT Pro" w:hAnsi="Avenir Next LT Pro" w:cs="Arial"/>
          <w:sz w:val="24"/>
          <w:szCs w:val="24"/>
        </w:rPr>
      </w:pPr>
    </w:p>
    <w:p w14:paraId="0DF6A554" w14:textId="77777777" w:rsidR="009A114C" w:rsidRPr="009A114C" w:rsidRDefault="009A114C" w:rsidP="009A114C">
      <w:pPr>
        <w:pStyle w:val="ListParagraph"/>
        <w:numPr>
          <w:ilvl w:val="0"/>
          <w:numId w:val="26"/>
        </w:numPr>
        <w:ind w:left="1440"/>
        <w:rPr>
          <w:rFonts w:ascii="Avenir Next LT Pro" w:hAnsi="Avenir Next LT Pro" w:cs="Arial"/>
          <w:sz w:val="24"/>
          <w:szCs w:val="24"/>
        </w:rPr>
      </w:pPr>
      <w:r w:rsidRPr="009A114C">
        <w:rPr>
          <w:rFonts w:ascii="Avenir Next LT Pro" w:hAnsi="Avenir Next LT Pro" w:cs="Arial"/>
          <w:b/>
          <w:bCs/>
          <w:sz w:val="24"/>
          <w:szCs w:val="24"/>
        </w:rPr>
        <w:t>Inclusive recruitment:</w:t>
      </w:r>
      <w:r w:rsidRPr="009A114C">
        <w:rPr>
          <w:rFonts w:ascii="Avenir Next LT Pro" w:hAnsi="Avenir Next LT Pro" w:cs="Arial"/>
          <w:sz w:val="24"/>
          <w:szCs w:val="24"/>
        </w:rPr>
        <w:t xml:space="preserve"> ensure the workforce truly reflects the diverse make-up of Welsh communities. </w:t>
      </w:r>
    </w:p>
    <w:p w14:paraId="4A313E5D" w14:textId="77777777" w:rsidR="009A114C" w:rsidRPr="009A114C" w:rsidRDefault="009A114C" w:rsidP="009A114C">
      <w:pPr>
        <w:pStyle w:val="ListParagraph"/>
        <w:ind w:left="1440"/>
        <w:rPr>
          <w:rFonts w:ascii="Avenir Next LT Pro" w:hAnsi="Avenir Next LT Pro" w:cs="Arial"/>
          <w:sz w:val="24"/>
          <w:szCs w:val="24"/>
        </w:rPr>
      </w:pPr>
    </w:p>
    <w:p w14:paraId="5E3259A0" w14:textId="77777777" w:rsidR="009A114C" w:rsidRPr="009A114C" w:rsidRDefault="009A114C" w:rsidP="009A114C">
      <w:pPr>
        <w:pStyle w:val="ListParagraph"/>
        <w:numPr>
          <w:ilvl w:val="0"/>
          <w:numId w:val="26"/>
        </w:numPr>
        <w:ind w:left="1440"/>
        <w:rPr>
          <w:rFonts w:ascii="Avenir Next LT Pro" w:hAnsi="Avenir Next LT Pro" w:cs="Arial"/>
          <w:b/>
          <w:bCs/>
          <w:sz w:val="24"/>
          <w:szCs w:val="24"/>
        </w:rPr>
      </w:pPr>
      <w:r w:rsidRPr="009A114C">
        <w:rPr>
          <w:rFonts w:ascii="Avenir Next LT Pro" w:hAnsi="Avenir Next LT Pro" w:cs="Arial"/>
          <w:b/>
          <w:bCs/>
          <w:sz w:val="24"/>
          <w:szCs w:val="24"/>
        </w:rPr>
        <w:t xml:space="preserve">Public recognition: </w:t>
      </w:r>
      <w:r w:rsidRPr="009A114C">
        <w:rPr>
          <w:rFonts w:ascii="Avenir Next LT Pro" w:hAnsi="Avenir Next LT Pro" w:cs="Arial"/>
          <w:sz w:val="24"/>
          <w:szCs w:val="24"/>
        </w:rPr>
        <w:t>recognise and value the huge contribution professionals make to the wellbeing of communities across Wales.</w:t>
      </w:r>
      <w:r w:rsidRPr="009A114C">
        <w:rPr>
          <w:rFonts w:ascii="Avenir Next LT Pro" w:hAnsi="Avenir Next LT Pro" w:cs="Arial"/>
          <w:b/>
          <w:bCs/>
          <w:sz w:val="24"/>
          <w:szCs w:val="24"/>
        </w:rPr>
        <w:t xml:space="preserve"> </w:t>
      </w:r>
    </w:p>
    <w:p w14:paraId="3FD16F44" w14:textId="4CA53D92" w:rsidR="009A114C" w:rsidRDefault="009A114C" w:rsidP="00234DF2">
      <w:pPr>
        <w:spacing w:line="276" w:lineRule="auto"/>
        <w:rPr>
          <w:rFonts w:ascii="Avenir Next LT Pro" w:eastAsia="Times New Roman" w:hAnsi="Avenir Next LT Pro"/>
        </w:rPr>
      </w:pPr>
    </w:p>
    <w:p w14:paraId="199E2E13" w14:textId="4606584D" w:rsidR="003E2A52" w:rsidRPr="0095515C" w:rsidRDefault="0095515C" w:rsidP="00234DF2">
      <w:pPr>
        <w:spacing w:line="276" w:lineRule="auto"/>
        <w:rPr>
          <w:rFonts w:ascii="Avenir Next LT Pro" w:eastAsia="Times New Roman" w:hAnsi="Avenir Next LT Pro"/>
          <w:b/>
          <w:bCs/>
        </w:rPr>
      </w:pPr>
      <w:r w:rsidRPr="0095515C">
        <w:rPr>
          <w:rFonts w:ascii="Avenir Next LT Pro" w:eastAsia="Times New Roman" w:hAnsi="Avenir Next LT Pro"/>
          <w:b/>
          <w:bCs/>
        </w:rPr>
        <w:t>Key Questions</w:t>
      </w:r>
    </w:p>
    <w:p w14:paraId="2A400FC3" w14:textId="4BEEB853" w:rsidR="0095515C" w:rsidRPr="0095515C" w:rsidRDefault="0095515C" w:rsidP="0095515C">
      <w:pPr>
        <w:pStyle w:val="ListParagraph"/>
        <w:numPr>
          <w:ilvl w:val="0"/>
          <w:numId w:val="28"/>
        </w:numPr>
        <w:spacing w:line="276" w:lineRule="auto"/>
        <w:rPr>
          <w:rFonts w:ascii="Avenir Next LT Pro" w:eastAsia="Times New Roman" w:hAnsi="Avenir Next LT Pro"/>
          <w:b/>
          <w:bCs/>
          <w:sz w:val="24"/>
          <w:szCs w:val="24"/>
        </w:rPr>
      </w:pPr>
      <w:r w:rsidRPr="0095515C">
        <w:rPr>
          <w:rFonts w:ascii="Avenir Next LT Pro" w:eastAsia="Times New Roman" w:hAnsi="Avenir Next LT Pro"/>
          <w:b/>
          <w:bCs/>
          <w:sz w:val="24"/>
          <w:szCs w:val="24"/>
        </w:rPr>
        <w:t>Is there sufficient certainty around having the right level and access to the skills needed to meet the low-carbon social housing target?</w:t>
      </w:r>
    </w:p>
    <w:p w14:paraId="20223600" w14:textId="23BDF95C" w:rsidR="0095515C" w:rsidRPr="0095515C" w:rsidRDefault="0095515C" w:rsidP="0095515C">
      <w:pPr>
        <w:pStyle w:val="ListParagraph"/>
        <w:numPr>
          <w:ilvl w:val="0"/>
          <w:numId w:val="28"/>
        </w:numPr>
        <w:spacing w:line="276" w:lineRule="auto"/>
        <w:rPr>
          <w:rFonts w:ascii="Avenir Next LT Pro" w:eastAsia="Times New Roman" w:hAnsi="Avenir Next LT Pro"/>
          <w:b/>
          <w:bCs/>
          <w:sz w:val="24"/>
          <w:szCs w:val="24"/>
        </w:rPr>
      </w:pPr>
      <w:r w:rsidRPr="0095515C">
        <w:rPr>
          <w:rFonts w:ascii="Avenir Next LT Pro" w:eastAsia="Times New Roman" w:hAnsi="Avenir Next LT Pro"/>
          <w:b/>
          <w:bCs/>
          <w:sz w:val="24"/>
          <w:szCs w:val="24"/>
        </w:rPr>
        <w:t xml:space="preserve">Could a workforce strategy in the context described above provide the evidence base and strategic direction through which to better identify and get to grips with workforce related challenges that could impact the sector both now </w:t>
      </w:r>
      <w:proofErr w:type="gramStart"/>
      <w:r w:rsidRPr="0095515C">
        <w:rPr>
          <w:rFonts w:ascii="Avenir Next LT Pro" w:eastAsia="Times New Roman" w:hAnsi="Avenir Next LT Pro"/>
          <w:b/>
          <w:bCs/>
          <w:sz w:val="24"/>
          <w:szCs w:val="24"/>
        </w:rPr>
        <w:t>and in the years</w:t>
      </w:r>
      <w:proofErr w:type="gramEnd"/>
      <w:r w:rsidRPr="0095515C">
        <w:rPr>
          <w:rFonts w:ascii="Avenir Next LT Pro" w:eastAsia="Times New Roman" w:hAnsi="Avenir Next LT Pro"/>
          <w:b/>
          <w:bCs/>
          <w:sz w:val="24"/>
          <w:szCs w:val="24"/>
        </w:rPr>
        <w:t xml:space="preserve"> ahead?</w:t>
      </w:r>
    </w:p>
    <w:p w14:paraId="47701FD8" w14:textId="33828799" w:rsidR="0095515C" w:rsidRDefault="0095515C" w:rsidP="00234DF2">
      <w:pPr>
        <w:spacing w:line="276" w:lineRule="auto"/>
        <w:rPr>
          <w:rFonts w:ascii="Avenir Next LT Pro" w:eastAsia="Times New Roman" w:hAnsi="Avenir Next LT Pro"/>
        </w:rPr>
      </w:pPr>
    </w:p>
    <w:p w14:paraId="472C8EC9" w14:textId="2CF490C4" w:rsidR="003E2A52" w:rsidRPr="008B7124" w:rsidRDefault="003E2A52" w:rsidP="00234DF2">
      <w:pPr>
        <w:spacing w:line="276" w:lineRule="auto"/>
        <w:rPr>
          <w:rFonts w:ascii="Avenir Next LT Pro" w:eastAsia="Times New Roman" w:hAnsi="Avenir Next LT Pro"/>
          <w:b/>
          <w:bCs/>
        </w:rPr>
      </w:pPr>
      <w:r w:rsidRPr="008B7124">
        <w:rPr>
          <w:rFonts w:ascii="Avenir Next LT Pro" w:eastAsia="Times New Roman" w:hAnsi="Avenir Next LT Pro"/>
          <w:b/>
          <w:bCs/>
        </w:rPr>
        <w:t>Building</w:t>
      </w:r>
      <w:r w:rsidR="0012341F" w:rsidRPr="008B7124">
        <w:rPr>
          <w:rFonts w:ascii="Avenir Next LT Pro" w:eastAsia="Times New Roman" w:hAnsi="Avenir Next LT Pro"/>
          <w:b/>
          <w:bCs/>
        </w:rPr>
        <w:t xml:space="preserve">s that </w:t>
      </w:r>
      <w:r w:rsidR="00D24214" w:rsidRPr="008B7124">
        <w:rPr>
          <w:rFonts w:ascii="Avenir Next LT Pro" w:eastAsia="Times New Roman" w:hAnsi="Avenir Next LT Pro"/>
          <w:b/>
          <w:bCs/>
        </w:rPr>
        <w:t>meet the climate challenge</w:t>
      </w:r>
    </w:p>
    <w:p w14:paraId="11353014" w14:textId="7B6237AE" w:rsidR="003E2A52" w:rsidRDefault="0012341F" w:rsidP="00234DF2">
      <w:pPr>
        <w:spacing w:line="276" w:lineRule="auto"/>
        <w:rPr>
          <w:rFonts w:ascii="Avenir Next LT Pro" w:eastAsia="Times New Roman" w:hAnsi="Avenir Next LT Pro"/>
        </w:rPr>
      </w:pPr>
      <w:r>
        <w:rPr>
          <w:rFonts w:ascii="Avenir Next LT Pro" w:eastAsia="Times New Roman" w:hAnsi="Avenir Next LT Pro"/>
        </w:rPr>
        <w:t>The stark nature of the climate emergency has been brough</w:t>
      </w:r>
      <w:r w:rsidR="0024723A">
        <w:rPr>
          <w:rFonts w:ascii="Avenir Next LT Pro" w:eastAsia="Times New Roman" w:hAnsi="Avenir Next LT Pro"/>
        </w:rPr>
        <w:t>t</w:t>
      </w:r>
      <w:r>
        <w:rPr>
          <w:rFonts w:ascii="Avenir Next LT Pro" w:eastAsia="Times New Roman" w:hAnsi="Avenir Next LT Pro"/>
        </w:rPr>
        <w:t xml:space="preserve"> into sharp contrast through the UK Climate Change Risk Assessment (CCRA3) and most recently through the Sixth Assessment Report by the UN Intergovernmental Panel on Climate Change. Both reports place in tangible terms what impact climate change will, to one extent or the other, have on the lives of every nation. </w:t>
      </w:r>
    </w:p>
    <w:p w14:paraId="4B6E50B4" w14:textId="621ADCEF" w:rsidR="0012341F" w:rsidRDefault="0012341F" w:rsidP="00234DF2">
      <w:pPr>
        <w:spacing w:line="276" w:lineRule="auto"/>
        <w:rPr>
          <w:rFonts w:ascii="Avenir Next LT Pro" w:eastAsia="Times New Roman" w:hAnsi="Avenir Next LT Pro"/>
        </w:rPr>
      </w:pPr>
    </w:p>
    <w:p w14:paraId="3B9AAAF8" w14:textId="1A14D9A5" w:rsidR="0012341F" w:rsidRDefault="00102655" w:rsidP="00234DF2">
      <w:pPr>
        <w:spacing w:line="276" w:lineRule="auto"/>
        <w:rPr>
          <w:rFonts w:ascii="Avenir Next LT Pro" w:eastAsia="Times New Roman" w:hAnsi="Avenir Next LT Pro"/>
        </w:rPr>
      </w:pPr>
      <w:r>
        <w:rPr>
          <w:rFonts w:ascii="Avenir Next LT Pro" w:eastAsia="Times New Roman" w:hAnsi="Avenir Next LT Pro"/>
        </w:rPr>
        <w:t>Climate change poses significant challenges for the housing sector including:</w:t>
      </w:r>
    </w:p>
    <w:p w14:paraId="7C0B946E" w14:textId="2ED1CEDA" w:rsidR="00102655" w:rsidRPr="00D24214" w:rsidRDefault="00102655" w:rsidP="00102655">
      <w:pPr>
        <w:pStyle w:val="ListParagraph"/>
        <w:numPr>
          <w:ilvl w:val="0"/>
          <w:numId w:val="25"/>
        </w:numPr>
        <w:spacing w:line="276" w:lineRule="auto"/>
        <w:rPr>
          <w:rFonts w:ascii="Avenir Next LT Pro" w:eastAsia="Times New Roman" w:hAnsi="Avenir Next LT Pro"/>
          <w:sz w:val="24"/>
          <w:szCs w:val="24"/>
        </w:rPr>
      </w:pPr>
      <w:r w:rsidRPr="00D24214">
        <w:rPr>
          <w:rFonts w:ascii="Avenir Next LT Pro" w:eastAsia="Times New Roman" w:hAnsi="Avenir Next LT Pro"/>
          <w:sz w:val="24"/>
          <w:szCs w:val="24"/>
        </w:rPr>
        <w:t xml:space="preserve">How building materials will cope with the extremes of both hot and cold </w:t>
      </w:r>
      <w:r w:rsidR="00D24214" w:rsidRPr="00D24214">
        <w:rPr>
          <w:rFonts w:ascii="Avenir Next LT Pro" w:eastAsia="Times New Roman" w:hAnsi="Avenir Next LT Pro"/>
          <w:sz w:val="24"/>
          <w:szCs w:val="24"/>
        </w:rPr>
        <w:t>wea</w:t>
      </w:r>
      <w:r w:rsidRPr="00D24214">
        <w:rPr>
          <w:rFonts w:ascii="Avenir Next LT Pro" w:eastAsia="Times New Roman" w:hAnsi="Avenir Next LT Pro"/>
          <w:sz w:val="24"/>
          <w:szCs w:val="24"/>
        </w:rPr>
        <w:t>ther</w:t>
      </w:r>
    </w:p>
    <w:p w14:paraId="189756B0" w14:textId="08A65540" w:rsidR="00102655" w:rsidRPr="00D24214" w:rsidRDefault="00D24214" w:rsidP="00102655">
      <w:pPr>
        <w:pStyle w:val="ListParagraph"/>
        <w:numPr>
          <w:ilvl w:val="0"/>
          <w:numId w:val="25"/>
        </w:numPr>
        <w:spacing w:line="276" w:lineRule="auto"/>
        <w:rPr>
          <w:rFonts w:ascii="Avenir Next LT Pro" w:eastAsia="Times New Roman" w:hAnsi="Avenir Next LT Pro"/>
          <w:sz w:val="24"/>
          <w:szCs w:val="24"/>
        </w:rPr>
      </w:pPr>
      <w:r w:rsidRPr="00D24214">
        <w:rPr>
          <w:rFonts w:ascii="Avenir Next LT Pro" w:eastAsia="Times New Roman" w:hAnsi="Avenir Next LT Pro"/>
          <w:sz w:val="24"/>
          <w:szCs w:val="24"/>
        </w:rPr>
        <w:t xml:space="preserve">The impact of flooding and the need to improve and upgrade preventative measures at pace </w:t>
      </w:r>
    </w:p>
    <w:p w14:paraId="2CEE51A1" w14:textId="4ACF8916" w:rsidR="00102655" w:rsidRPr="00D24214" w:rsidRDefault="00102655" w:rsidP="00102655">
      <w:pPr>
        <w:pStyle w:val="ListParagraph"/>
        <w:numPr>
          <w:ilvl w:val="0"/>
          <w:numId w:val="25"/>
        </w:numPr>
        <w:spacing w:line="276" w:lineRule="auto"/>
        <w:rPr>
          <w:rFonts w:ascii="Avenir Next LT Pro" w:eastAsia="Times New Roman" w:hAnsi="Avenir Next LT Pro"/>
          <w:sz w:val="24"/>
          <w:szCs w:val="24"/>
        </w:rPr>
      </w:pPr>
      <w:r w:rsidRPr="00D24214">
        <w:rPr>
          <w:rFonts w:ascii="Avenir Next LT Pro" w:eastAsia="Times New Roman" w:hAnsi="Avenir Next LT Pro"/>
          <w:sz w:val="24"/>
          <w:szCs w:val="24"/>
        </w:rPr>
        <w:t>Changing energy use as the</w:t>
      </w:r>
      <w:r w:rsidR="006570DF">
        <w:rPr>
          <w:rFonts w:ascii="Avenir Next LT Pro" w:eastAsia="Times New Roman" w:hAnsi="Avenir Next LT Pro"/>
          <w:sz w:val="24"/>
          <w:szCs w:val="24"/>
        </w:rPr>
        <w:t xml:space="preserve"> need</w:t>
      </w:r>
      <w:r w:rsidRPr="00D24214">
        <w:rPr>
          <w:rFonts w:ascii="Avenir Next LT Pro" w:eastAsia="Times New Roman" w:hAnsi="Avenir Next LT Pro"/>
          <w:sz w:val="24"/>
          <w:szCs w:val="24"/>
        </w:rPr>
        <w:t xml:space="preserve"> to cool homes </w:t>
      </w:r>
      <w:r w:rsidR="008B7124" w:rsidRPr="00D24214">
        <w:rPr>
          <w:rFonts w:ascii="Avenir Next LT Pro" w:eastAsia="Times New Roman" w:hAnsi="Avenir Next LT Pro"/>
          <w:sz w:val="24"/>
          <w:szCs w:val="24"/>
        </w:rPr>
        <w:t>become</w:t>
      </w:r>
      <w:r w:rsidRPr="00D24214">
        <w:rPr>
          <w:rFonts w:ascii="Avenir Next LT Pro" w:eastAsia="Times New Roman" w:hAnsi="Avenir Next LT Pro"/>
          <w:sz w:val="24"/>
          <w:szCs w:val="24"/>
        </w:rPr>
        <w:t xml:space="preserve"> on a par with heating homes – increasing financial pressure on families and changing the nature of fuel poverty</w:t>
      </w:r>
    </w:p>
    <w:p w14:paraId="61A84CE2" w14:textId="4BF4318C" w:rsidR="006570DF" w:rsidRDefault="006570DF" w:rsidP="00234DF2">
      <w:pPr>
        <w:spacing w:line="276" w:lineRule="auto"/>
        <w:rPr>
          <w:rFonts w:ascii="Avenir Next LT Pro" w:eastAsia="Times New Roman" w:hAnsi="Avenir Next LT Pro"/>
        </w:rPr>
      </w:pPr>
      <w:r>
        <w:rPr>
          <w:rFonts w:ascii="Avenir Next LT Pro" w:eastAsia="Times New Roman" w:hAnsi="Avenir Next LT Pro"/>
        </w:rPr>
        <w:t xml:space="preserve">Action to mitigate and reduce the impact of climate change is clearly vital. </w:t>
      </w:r>
      <w:r w:rsidR="00321A13">
        <w:rPr>
          <w:rFonts w:ascii="Avenir Next LT Pro" w:eastAsia="Times New Roman" w:hAnsi="Avenir Next LT Pro"/>
        </w:rPr>
        <w:t xml:space="preserve">Existing homes pose perhaps an even greater challenge than that of delivering </w:t>
      </w:r>
      <w:r w:rsidR="0024723A">
        <w:rPr>
          <w:rFonts w:ascii="Avenir Next LT Pro" w:eastAsia="Times New Roman" w:hAnsi="Avenir Next LT Pro"/>
        </w:rPr>
        <w:t>future</w:t>
      </w:r>
      <w:r w:rsidR="00321A13">
        <w:rPr>
          <w:rFonts w:ascii="Avenir Next LT Pro" w:eastAsia="Times New Roman" w:hAnsi="Avenir Next LT Pro"/>
        </w:rPr>
        <w:t>homes at pace and scale to the environmental and sustainability standards we aspire to as a sector. We know that 80% of the buildings we’ll be using in 2050 have already been built</w:t>
      </w:r>
      <w:r w:rsidR="008B7124">
        <w:rPr>
          <w:rFonts w:ascii="Avenir Next LT Pro" w:eastAsia="Times New Roman" w:hAnsi="Avenir Next LT Pro"/>
        </w:rPr>
        <w:t xml:space="preserve">. Decarbonisation of existing homes is therefore a fundamental part of the approach our members focus upon. But as organisations attempting to build homes at pace and scale, invest in communities, deliver a new fire safety </w:t>
      </w:r>
      <w:proofErr w:type="gramStart"/>
      <w:r w:rsidR="008B7124">
        <w:rPr>
          <w:rFonts w:ascii="Avenir Next LT Pro" w:eastAsia="Times New Roman" w:hAnsi="Avenir Next LT Pro"/>
        </w:rPr>
        <w:t>regime</w:t>
      </w:r>
      <w:proofErr w:type="gramEnd"/>
      <w:r w:rsidR="008B7124">
        <w:rPr>
          <w:rFonts w:ascii="Avenir Next LT Pro" w:eastAsia="Times New Roman" w:hAnsi="Avenir Next LT Pro"/>
        </w:rPr>
        <w:t xml:space="preserve"> and mitigate ongoing economic risks there is a real challenge around how this activity is funded over the longer-term. This funding issue is exacerbated further for private landlords, whose smaller property portfolios’ will often mean that leveraging investment, accessing the right skills/advice etc. is not a straightforward process.  </w:t>
      </w:r>
    </w:p>
    <w:p w14:paraId="3A54D2D1" w14:textId="3DC464CC" w:rsidR="00321A13" w:rsidRDefault="00321A13" w:rsidP="00234DF2">
      <w:pPr>
        <w:spacing w:line="276" w:lineRule="auto"/>
        <w:rPr>
          <w:rFonts w:ascii="Avenir Next LT Pro" w:eastAsia="Times New Roman" w:hAnsi="Avenir Next LT Pro"/>
        </w:rPr>
      </w:pPr>
    </w:p>
    <w:p w14:paraId="325BCC50" w14:textId="5532E42D" w:rsidR="0095515C" w:rsidRDefault="0095515C" w:rsidP="00234DF2">
      <w:pPr>
        <w:spacing w:line="276" w:lineRule="auto"/>
        <w:rPr>
          <w:rFonts w:ascii="Avenir Next LT Pro" w:eastAsia="Times New Roman" w:hAnsi="Avenir Next LT Pro"/>
          <w:b/>
          <w:bCs/>
        </w:rPr>
      </w:pPr>
      <w:r w:rsidRPr="0095515C">
        <w:rPr>
          <w:rFonts w:ascii="Avenir Next LT Pro" w:eastAsia="Times New Roman" w:hAnsi="Avenir Next LT Pro"/>
          <w:b/>
          <w:bCs/>
        </w:rPr>
        <w:t>Key questions</w:t>
      </w:r>
    </w:p>
    <w:p w14:paraId="510850B6" w14:textId="7474C2C8" w:rsidR="0095515C" w:rsidRDefault="0095515C" w:rsidP="0095515C">
      <w:pPr>
        <w:pStyle w:val="ListParagraph"/>
        <w:numPr>
          <w:ilvl w:val="0"/>
          <w:numId w:val="29"/>
        </w:numPr>
        <w:spacing w:line="276" w:lineRule="auto"/>
        <w:rPr>
          <w:rFonts w:ascii="Avenir Next LT Pro" w:eastAsia="Times New Roman" w:hAnsi="Avenir Next LT Pro"/>
          <w:b/>
          <w:bCs/>
        </w:rPr>
      </w:pPr>
      <w:r>
        <w:rPr>
          <w:rFonts w:ascii="Avenir Next LT Pro" w:eastAsia="Times New Roman" w:hAnsi="Avenir Next LT Pro"/>
          <w:b/>
          <w:bCs/>
        </w:rPr>
        <w:t>Are the buildings being built today going to be sufficiently resilient to coping/managing the impact of climate change of structures and households?</w:t>
      </w:r>
    </w:p>
    <w:p w14:paraId="3E615CE8" w14:textId="466E093A" w:rsidR="0095515C" w:rsidRPr="0095515C" w:rsidRDefault="0095515C" w:rsidP="0095515C">
      <w:pPr>
        <w:pStyle w:val="ListParagraph"/>
        <w:numPr>
          <w:ilvl w:val="0"/>
          <w:numId w:val="29"/>
        </w:numPr>
        <w:spacing w:line="276" w:lineRule="auto"/>
        <w:rPr>
          <w:rFonts w:ascii="Avenir Next LT Pro" w:eastAsia="Times New Roman" w:hAnsi="Avenir Next LT Pro"/>
          <w:b/>
          <w:bCs/>
        </w:rPr>
      </w:pPr>
      <w:r>
        <w:rPr>
          <w:rFonts w:ascii="Avenir Next LT Pro" w:eastAsia="Times New Roman" w:hAnsi="Avenir Next LT Pro"/>
          <w:b/>
          <w:bCs/>
        </w:rPr>
        <w:t xml:space="preserve">How do we ensure inequalities between people living in different tenures do not become exacerbated </w:t>
      </w:r>
      <w:proofErr w:type="gramStart"/>
      <w:r>
        <w:rPr>
          <w:rFonts w:ascii="Avenir Next LT Pro" w:eastAsia="Times New Roman" w:hAnsi="Avenir Next LT Pro"/>
          <w:b/>
          <w:bCs/>
        </w:rPr>
        <w:t>as a result of</w:t>
      </w:r>
      <w:proofErr w:type="gramEnd"/>
      <w:r>
        <w:rPr>
          <w:rFonts w:ascii="Avenir Next LT Pro" w:eastAsia="Times New Roman" w:hAnsi="Avenir Next LT Pro"/>
          <w:b/>
          <w:bCs/>
        </w:rPr>
        <w:t xml:space="preserve"> the resources, expertise and capacity available to different landlords?</w:t>
      </w:r>
    </w:p>
    <w:p w14:paraId="0A456E7C" w14:textId="77777777" w:rsidR="0095515C" w:rsidRPr="0095515C" w:rsidRDefault="0095515C" w:rsidP="00234DF2">
      <w:pPr>
        <w:spacing w:line="276" w:lineRule="auto"/>
        <w:rPr>
          <w:rFonts w:ascii="Avenir Next LT Pro" w:eastAsia="Times New Roman" w:hAnsi="Avenir Next LT Pro"/>
          <w:b/>
          <w:bCs/>
        </w:rPr>
      </w:pPr>
    </w:p>
    <w:p w14:paraId="20B98335" w14:textId="64E3663B" w:rsidR="00321A13" w:rsidRPr="008B7124" w:rsidRDefault="009A114C" w:rsidP="00234DF2">
      <w:pPr>
        <w:spacing w:line="276" w:lineRule="auto"/>
        <w:rPr>
          <w:rFonts w:ascii="Avenir Next LT Pro" w:eastAsia="Times New Roman" w:hAnsi="Avenir Next LT Pro"/>
          <w:b/>
          <w:bCs/>
        </w:rPr>
      </w:pPr>
      <w:r w:rsidRPr="008B7124">
        <w:rPr>
          <w:rFonts w:ascii="Avenir Next LT Pro" w:eastAsia="Times New Roman" w:hAnsi="Avenir Next LT Pro"/>
          <w:b/>
          <w:bCs/>
        </w:rPr>
        <w:t>Making places that meet our environmental ambitions</w:t>
      </w:r>
    </w:p>
    <w:p w14:paraId="02D5DB13" w14:textId="2E242F5E" w:rsidR="009A114C" w:rsidRDefault="009A114C" w:rsidP="00234DF2">
      <w:pPr>
        <w:spacing w:line="276" w:lineRule="auto"/>
        <w:rPr>
          <w:rFonts w:ascii="Avenir Next LT Pro" w:eastAsia="Times New Roman" w:hAnsi="Avenir Next LT Pro"/>
        </w:rPr>
      </w:pPr>
      <w:r>
        <w:rPr>
          <w:rFonts w:ascii="Avenir Next LT Pro" w:eastAsia="Times New Roman" w:hAnsi="Avenir Next LT Pro"/>
        </w:rPr>
        <w:t xml:space="preserve">Our members are not only involved in delivering and managing social, </w:t>
      </w:r>
      <w:proofErr w:type="gramStart"/>
      <w:r>
        <w:rPr>
          <w:rFonts w:ascii="Avenir Next LT Pro" w:eastAsia="Times New Roman" w:hAnsi="Avenir Next LT Pro"/>
        </w:rPr>
        <w:t>affordable</w:t>
      </w:r>
      <w:proofErr w:type="gramEnd"/>
      <w:r>
        <w:rPr>
          <w:rFonts w:ascii="Avenir Next LT Pro" w:eastAsia="Times New Roman" w:hAnsi="Avenir Next LT Pro"/>
        </w:rPr>
        <w:t xml:space="preserve"> and private rented homes across Wales, but are considerable investors and actors in regenerating local areas for the benefit of communities, and active in designing developments that promote active travel, increase opportunities for social interaction and promote greater biodiversity. </w:t>
      </w:r>
    </w:p>
    <w:p w14:paraId="3D39F31A" w14:textId="733010FF" w:rsidR="009A114C" w:rsidRDefault="009A114C" w:rsidP="00234DF2">
      <w:pPr>
        <w:spacing w:line="276" w:lineRule="auto"/>
        <w:rPr>
          <w:rFonts w:ascii="Avenir Next LT Pro" w:eastAsia="Times New Roman" w:hAnsi="Avenir Next LT Pro"/>
        </w:rPr>
      </w:pPr>
    </w:p>
    <w:p w14:paraId="2176A9A1" w14:textId="77777777" w:rsidR="008B7124" w:rsidRDefault="009A114C" w:rsidP="00B56272">
      <w:pPr>
        <w:spacing w:line="276" w:lineRule="auto"/>
        <w:ind w:left="720" w:hanging="720"/>
        <w:rPr>
          <w:rFonts w:ascii="Avenir Next LT Pro" w:eastAsia="Times New Roman" w:hAnsi="Avenir Next LT Pro"/>
        </w:rPr>
      </w:pPr>
      <w:r>
        <w:rPr>
          <w:rFonts w:ascii="Avenir Next LT Pro" w:eastAsia="Times New Roman" w:hAnsi="Avenir Next LT Pro"/>
        </w:rPr>
        <w:t>We recognise however that given the housing density in many areas, particularly</w:t>
      </w:r>
    </w:p>
    <w:p w14:paraId="11A438FC" w14:textId="77777777" w:rsidR="008B7124" w:rsidRDefault="009A114C" w:rsidP="00B56272">
      <w:pPr>
        <w:spacing w:line="276" w:lineRule="auto"/>
        <w:ind w:left="720" w:hanging="720"/>
        <w:rPr>
          <w:rFonts w:ascii="Avenir Next LT Pro" w:eastAsia="Times New Roman" w:hAnsi="Avenir Next LT Pro"/>
        </w:rPr>
      </w:pPr>
      <w:r>
        <w:rPr>
          <w:rFonts w:ascii="Avenir Next LT Pro" w:eastAsia="Times New Roman" w:hAnsi="Avenir Next LT Pro"/>
        </w:rPr>
        <w:t xml:space="preserve">larger cities, </w:t>
      </w:r>
      <w:r w:rsidR="008B7124">
        <w:rPr>
          <w:rFonts w:ascii="Avenir Next LT Pro" w:eastAsia="Times New Roman" w:hAnsi="Avenir Next LT Pro"/>
        </w:rPr>
        <w:t>and the reliance on car travel/road use there is a huge cross-sector</w:t>
      </w:r>
    </w:p>
    <w:p w14:paraId="2FF3A735" w14:textId="77777777" w:rsidR="008B7124" w:rsidRDefault="008B7124" w:rsidP="00B56272">
      <w:pPr>
        <w:spacing w:line="276" w:lineRule="auto"/>
        <w:ind w:left="720" w:hanging="720"/>
        <w:rPr>
          <w:rFonts w:ascii="Avenir Next LT Pro" w:eastAsia="Times New Roman" w:hAnsi="Avenir Next LT Pro"/>
        </w:rPr>
      </w:pPr>
      <w:r>
        <w:rPr>
          <w:rFonts w:ascii="Avenir Next LT Pro" w:eastAsia="Times New Roman" w:hAnsi="Avenir Next LT Pro"/>
        </w:rPr>
        <w:t>effort needed to support aims in this area. To increase the potential for this to be</w:t>
      </w:r>
    </w:p>
    <w:p w14:paraId="48624BC8" w14:textId="77777777" w:rsidR="008B7124" w:rsidRDefault="008B7124" w:rsidP="00B56272">
      <w:pPr>
        <w:spacing w:line="276" w:lineRule="auto"/>
        <w:ind w:left="720" w:hanging="720"/>
        <w:rPr>
          <w:rFonts w:ascii="Avenir Next LT Pro" w:hAnsi="Avenir Next LT Pro" w:cs="Arial"/>
        </w:rPr>
      </w:pPr>
      <w:r>
        <w:rPr>
          <w:rFonts w:ascii="Avenir Next LT Pro" w:eastAsia="Times New Roman" w:hAnsi="Avenir Next LT Pro"/>
        </w:rPr>
        <w:t xml:space="preserve">realised we strongly support </w:t>
      </w:r>
      <w:r w:rsidRPr="008B7124">
        <w:rPr>
          <w:rFonts w:ascii="Avenir Next LT Pro" w:hAnsi="Avenir Next LT Pro" w:cs="Arial"/>
        </w:rPr>
        <w:t>Welsh Government’s own Placemaking Charter</w:t>
      </w:r>
    </w:p>
    <w:p w14:paraId="369C4F5E" w14:textId="77777777" w:rsidR="00B56272" w:rsidRDefault="008B7124" w:rsidP="00B56272">
      <w:pPr>
        <w:spacing w:line="276" w:lineRule="auto"/>
        <w:ind w:left="720" w:hanging="720"/>
        <w:rPr>
          <w:rFonts w:ascii="Avenir Next LT Pro" w:hAnsi="Avenir Next LT Pro" w:cs="Arial"/>
        </w:rPr>
      </w:pPr>
      <w:r w:rsidRPr="008B7124">
        <w:rPr>
          <w:rFonts w:ascii="Avenir Next LT Pro" w:hAnsi="Avenir Next LT Pro" w:cs="Arial"/>
        </w:rPr>
        <w:t>developed in partnership with the housing and built</w:t>
      </w:r>
    </w:p>
    <w:p w14:paraId="0A4F79B8" w14:textId="2ABC3E82" w:rsidR="008B7124" w:rsidRPr="008B7124" w:rsidRDefault="008B7124" w:rsidP="00B56272">
      <w:pPr>
        <w:spacing w:line="276" w:lineRule="auto"/>
        <w:ind w:left="720" w:hanging="720"/>
        <w:rPr>
          <w:rFonts w:ascii="Avenir Next LT Pro" w:hAnsi="Avenir Next LT Pro" w:cs="Arial"/>
        </w:rPr>
      </w:pPr>
      <w:r w:rsidRPr="008B7124">
        <w:rPr>
          <w:rFonts w:ascii="Avenir Next LT Pro" w:hAnsi="Avenir Next LT Pro" w:cs="Arial"/>
        </w:rPr>
        <w:t>environment sectors</w:t>
      </w:r>
      <w:r w:rsidR="00B56272">
        <w:rPr>
          <w:rFonts w:ascii="Avenir Next LT Pro" w:hAnsi="Avenir Next LT Pro" w:cs="Arial"/>
        </w:rPr>
        <w:t xml:space="preserve"> </w:t>
      </w:r>
      <w:proofErr w:type="gramStart"/>
      <w:r w:rsidRPr="008B7124">
        <w:rPr>
          <w:rFonts w:ascii="Avenir Next LT Pro" w:hAnsi="Avenir Next LT Pro" w:cs="Arial"/>
        </w:rPr>
        <w:t>promotes</w:t>
      </w:r>
      <w:proofErr w:type="gramEnd"/>
      <w:r w:rsidRPr="008B7124">
        <w:rPr>
          <w:rFonts w:ascii="Avenir Next LT Pro" w:hAnsi="Avenir Next LT Pro" w:cs="Arial"/>
        </w:rPr>
        <w:t xml:space="preserve"> a focus on:</w:t>
      </w:r>
    </w:p>
    <w:p w14:paraId="25FD4E81" w14:textId="77777777" w:rsidR="008B7124" w:rsidRPr="008B7124" w:rsidRDefault="008B7124" w:rsidP="008B7124">
      <w:pPr>
        <w:pStyle w:val="ListParagraph"/>
        <w:numPr>
          <w:ilvl w:val="0"/>
          <w:numId w:val="9"/>
        </w:numPr>
        <w:rPr>
          <w:rFonts w:ascii="Avenir Next LT Pro" w:hAnsi="Avenir Next LT Pro" w:cs="Arial"/>
          <w:sz w:val="24"/>
          <w:szCs w:val="24"/>
        </w:rPr>
      </w:pPr>
      <w:r w:rsidRPr="008B7124">
        <w:rPr>
          <w:rFonts w:ascii="Avenir Next LT Pro" w:hAnsi="Avenir Next LT Pro" w:cs="Arial"/>
          <w:sz w:val="24"/>
          <w:szCs w:val="24"/>
        </w:rPr>
        <w:t>People and Community – that people are involved in proposals and design includes measures aimed at helping people across their lifespan</w:t>
      </w:r>
    </w:p>
    <w:p w14:paraId="01B9695C" w14:textId="77777777" w:rsidR="008B7124" w:rsidRPr="008B7124" w:rsidRDefault="008B7124" w:rsidP="008B7124">
      <w:pPr>
        <w:pStyle w:val="ListParagraph"/>
        <w:numPr>
          <w:ilvl w:val="0"/>
          <w:numId w:val="9"/>
        </w:numPr>
        <w:rPr>
          <w:rFonts w:ascii="Avenir Next LT Pro" w:hAnsi="Avenir Next LT Pro" w:cs="Arial"/>
          <w:sz w:val="24"/>
          <w:szCs w:val="24"/>
        </w:rPr>
      </w:pPr>
      <w:r w:rsidRPr="008B7124">
        <w:rPr>
          <w:rFonts w:ascii="Avenir Next LT Pro" w:hAnsi="Avenir Next LT Pro" w:cs="Arial"/>
          <w:sz w:val="24"/>
          <w:szCs w:val="24"/>
        </w:rPr>
        <w:t>Movement – Walking, cycling and public transport are prioritised to limit and reduce the dependence on private vehicles (this contrasts with the current focus in the standard on car use)</w:t>
      </w:r>
    </w:p>
    <w:p w14:paraId="410B8E44" w14:textId="77777777" w:rsidR="008B7124" w:rsidRPr="008B7124" w:rsidRDefault="008B7124" w:rsidP="008B7124">
      <w:pPr>
        <w:pStyle w:val="ListParagraph"/>
        <w:numPr>
          <w:ilvl w:val="0"/>
          <w:numId w:val="9"/>
        </w:numPr>
        <w:rPr>
          <w:rFonts w:ascii="Avenir Next LT Pro" w:hAnsi="Avenir Next LT Pro" w:cs="Arial"/>
          <w:sz w:val="24"/>
          <w:szCs w:val="24"/>
        </w:rPr>
      </w:pPr>
      <w:r w:rsidRPr="008B7124">
        <w:rPr>
          <w:rFonts w:ascii="Avenir Next LT Pro" w:hAnsi="Avenir Next LT Pro" w:cs="Arial"/>
          <w:sz w:val="24"/>
          <w:szCs w:val="24"/>
        </w:rPr>
        <w:t xml:space="preserve">Public realm – That streets have an identify through their design, link to other key </w:t>
      </w:r>
      <w:proofErr w:type="gramStart"/>
      <w:r w:rsidRPr="008B7124">
        <w:rPr>
          <w:rFonts w:ascii="Avenir Next LT Pro" w:hAnsi="Avenir Next LT Pro" w:cs="Arial"/>
          <w:sz w:val="24"/>
          <w:szCs w:val="24"/>
        </w:rPr>
        <w:t>spaces</w:t>
      </w:r>
      <w:proofErr w:type="gramEnd"/>
      <w:r w:rsidRPr="008B7124">
        <w:rPr>
          <w:rFonts w:ascii="Avenir Next LT Pro" w:hAnsi="Avenir Next LT Pro" w:cs="Arial"/>
          <w:sz w:val="24"/>
          <w:szCs w:val="24"/>
        </w:rPr>
        <w:t xml:space="preserve"> and promote interaction within communities  </w:t>
      </w:r>
    </w:p>
    <w:p w14:paraId="735DA81C" w14:textId="77777777" w:rsidR="008B7124" w:rsidRPr="008B7124" w:rsidRDefault="008B7124" w:rsidP="008B7124">
      <w:pPr>
        <w:pStyle w:val="ListParagraph"/>
        <w:numPr>
          <w:ilvl w:val="0"/>
          <w:numId w:val="9"/>
        </w:numPr>
        <w:rPr>
          <w:rFonts w:ascii="Avenir Next LT Pro" w:hAnsi="Avenir Next LT Pro" w:cs="Arial"/>
          <w:sz w:val="24"/>
          <w:szCs w:val="24"/>
        </w:rPr>
      </w:pPr>
      <w:r w:rsidRPr="008B7124">
        <w:rPr>
          <w:rFonts w:ascii="Avenir Next LT Pro" w:hAnsi="Avenir Next LT Pro" w:cs="Arial"/>
          <w:sz w:val="24"/>
          <w:szCs w:val="24"/>
        </w:rPr>
        <w:t>Location – Housing developments are planned to reduce the need for travel and offer local amenities to maintain and enhance people’s well-being</w:t>
      </w:r>
    </w:p>
    <w:p w14:paraId="6B07301B" w14:textId="77777777" w:rsidR="008B7124" w:rsidRPr="008B7124" w:rsidRDefault="008B7124" w:rsidP="008B7124">
      <w:pPr>
        <w:pStyle w:val="ListParagraph"/>
        <w:numPr>
          <w:ilvl w:val="0"/>
          <w:numId w:val="9"/>
        </w:numPr>
        <w:rPr>
          <w:rFonts w:ascii="Avenir Next LT Pro" w:hAnsi="Avenir Next LT Pro" w:cs="Arial"/>
          <w:sz w:val="24"/>
          <w:szCs w:val="24"/>
        </w:rPr>
      </w:pPr>
      <w:r w:rsidRPr="008B7124">
        <w:rPr>
          <w:rFonts w:ascii="Avenir Next LT Pro" w:hAnsi="Avenir Next LT Pro" w:cs="Arial"/>
          <w:sz w:val="24"/>
          <w:szCs w:val="24"/>
        </w:rPr>
        <w:t>Mix of uses – Places have a range of purposes which provide opportunities for community development and business growth</w:t>
      </w:r>
    </w:p>
    <w:p w14:paraId="0DCD786B" w14:textId="28CFC65A" w:rsidR="008B7124" w:rsidRDefault="008B7124" w:rsidP="008B7124">
      <w:pPr>
        <w:pStyle w:val="ListParagraph"/>
        <w:numPr>
          <w:ilvl w:val="0"/>
          <w:numId w:val="9"/>
        </w:numPr>
        <w:rPr>
          <w:rFonts w:ascii="Avenir Next LT Pro" w:hAnsi="Avenir Next LT Pro" w:cs="Arial"/>
          <w:sz w:val="24"/>
          <w:szCs w:val="24"/>
        </w:rPr>
      </w:pPr>
      <w:r w:rsidRPr="008B7124">
        <w:rPr>
          <w:rFonts w:ascii="Avenir Next LT Pro" w:hAnsi="Avenir Next LT Pro" w:cs="Arial"/>
          <w:sz w:val="24"/>
          <w:szCs w:val="24"/>
        </w:rPr>
        <w:t xml:space="preserve">Identity – Valuing pre-existing distinctive qualities of places and the opportunities places </w:t>
      </w:r>
      <w:proofErr w:type="gramStart"/>
      <w:r w:rsidRPr="008B7124">
        <w:rPr>
          <w:rFonts w:ascii="Avenir Next LT Pro" w:hAnsi="Avenir Next LT Pro" w:cs="Arial"/>
          <w:sz w:val="24"/>
          <w:szCs w:val="24"/>
        </w:rPr>
        <w:t>have to</w:t>
      </w:r>
      <w:proofErr w:type="gramEnd"/>
      <w:r w:rsidRPr="008B7124">
        <w:rPr>
          <w:rFonts w:ascii="Avenir Next LT Pro" w:hAnsi="Avenir Next LT Pro" w:cs="Arial"/>
          <w:sz w:val="24"/>
          <w:szCs w:val="24"/>
        </w:rPr>
        <w:t xml:space="preserve"> support heritage, culture, language etc. </w:t>
      </w:r>
    </w:p>
    <w:p w14:paraId="45F93EFD" w14:textId="3C077E32" w:rsidR="0095515C" w:rsidRDefault="0095515C" w:rsidP="0095515C">
      <w:pPr>
        <w:rPr>
          <w:rFonts w:ascii="Avenir Next LT Pro" w:hAnsi="Avenir Next LT Pro" w:cs="Arial"/>
        </w:rPr>
      </w:pPr>
    </w:p>
    <w:p w14:paraId="06811757" w14:textId="3F7579AB" w:rsidR="0095515C" w:rsidRPr="0095515C" w:rsidRDefault="0095515C" w:rsidP="0095515C">
      <w:pPr>
        <w:rPr>
          <w:rFonts w:ascii="Avenir Next LT Pro" w:hAnsi="Avenir Next LT Pro" w:cs="Arial"/>
          <w:b/>
          <w:bCs/>
        </w:rPr>
      </w:pPr>
      <w:r w:rsidRPr="0095515C">
        <w:rPr>
          <w:rFonts w:ascii="Avenir Next LT Pro" w:hAnsi="Avenir Next LT Pro" w:cs="Arial"/>
          <w:b/>
          <w:bCs/>
        </w:rPr>
        <w:lastRenderedPageBreak/>
        <w:t>Key questions</w:t>
      </w:r>
    </w:p>
    <w:p w14:paraId="1608FDB3" w14:textId="7F21BA89" w:rsidR="009A114C" w:rsidRPr="0095515C" w:rsidRDefault="0095515C" w:rsidP="0095515C">
      <w:pPr>
        <w:pStyle w:val="ListParagraph"/>
        <w:numPr>
          <w:ilvl w:val="0"/>
          <w:numId w:val="30"/>
        </w:numPr>
        <w:spacing w:line="276" w:lineRule="auto"/>
        <w:rPr>
          <w:rFonts w:ascii="Avenir Next LT Pro" w:eastAsia="Times New Roman" w:hAnsi="Avenir Next LT Pro"/>
          <w:b/>
          <w:bCs/>
          <w:sz w:val="24"/>
          <w:szCs w:val="24"/>
        </w:rPr>
      </w:pPr>
      <w:r w:rsidRPr="0095515C">
        <w:rPr>
          <w:rFonts w:ascii="Avenir Next LT Pro" w:eastAsia="Times New Roman" w:hAnsi="Avenir Next LT Pro"/>
          <w:b/>
          <w:bCs/>
          <w:sz w:val="24"/>
          <w:szCs w:val="24"/>
        </w:rPr>
        <w:t>How do we elevate the importance of placemaking to put it on a par with that of (for example) building safety?</w:t>
      </w:r>
    </w:p>
    <w:p w14:paraId="4BFE2642" w14:textId="0B32D789" w:rsidR="0095515C" w:rsidRPr="0095515C" w:rsidRDefault="0095515C" w:rsidP="0095515C">
      <w:pPr>
        <w:pStyle w:val="ListParagraph"/>
        <w:numPr>
          <w:ilvl w:val="0"/>
          <w:numId w:val="30"/>
        </w:numPr>
        <w:spacing w:line="276" w:lineRule="auto"/>
        <w:rPr>
          <w:rFonts w:ascii="Avenir Next LT Pro" w:eastAsia="Times New Roman" w:hAnsi="Avenir Next LT Pro"/>
          <w:b/>
          <w:bCs/>
          <w:sz w:val="24"/>
          <w:szCs w:val="24"/>
        </w:rPr>
      </w:pPr>
      <w:r w:rsidRPr="0095515C">
        <w:rPr>
          <w:rFonts w:ascii="Avenir Next LT Pro" w:eastAsia="Times New Roman" w:hAnsi="Avenir Next LT Pro"/>
          <w:b/>
          <w:bCs/>
          <w:sz w:val="24"/>
          <w:szCs w:val="24"/>
        </w:rPr>
        <w:t>How do we ensure that these principles are adopted in practice by anyone building new homes in Wales?</w:t>
      </w:r>
    </w:p>
    <w:p w14:paraId="7D104128" w14:textId="680EC9AF" w:rsidR="0095515C" w:rsidRPr="0095515C" w:rsidRDefault="0095515C" w:rsidP="0095515C">
      <w:pPr>
        <w:pStyle w:val="ListParagraph"/>
        <w:numPr>
          <w:ilvl w:val="0"/>
          <w:numId w:val="30"/>
        </w:numPr>
        <w:spacing w:line="276" w:lineRule="auto"/>
        <w:rPr>
          <w:rFonts w:ascii="Avenir Next LT Pro" w:eastAsia="Times New Roman" w:hAnsi="Avenir Next LT Pro"/>
          <w:b/>
          <w:bCs/>
          <w:sz w:val="24"/>
          <w:szCs w:val="24"/>
        </w:rPr>
      </w:pPr>
      <w:r w:rsidRPr="0095515C">
        <w:rPr>
          <w:rFonts w:ascii="Avenir Next LT Pro" w:eastAsia="Times New Roman" w:hAnsi="Avenir Next LT Pro"/>
          <w:b/>
          <w:bCs/>
          <w:sz w:val="24"/>
          <w:szCs w:val="24"/>
        </w:rPr>
        <w:t>What measures could help ensure that existing development benefit from the impact of these principles?</w:t>
      </w:r>
    </w:p>
    <w:p w14:paraId="03D0EA34" w14:textId="77777777" w:rsidR="00364DFF" w:rsidRDefault="00364DFF" w:rsidP="00364DFF">
      <w:pPr>
        <w:rPr>
          <w:rFonts w:ascii="Avenir Next LT Pro" w:eastAsia="Times New Roman" w:hAnsi="Avenir Next LT Pro" w:cs="Arial"/>
          <w:b/>
          <w:bCs/>
          <w:color w:val="442564"/>
          <w:lang w:eastAsia="en-GB"/>
        </w:rPr>
      </w:pPr>
    </w:p>
    <w:p w14:paraId="0AB8F0F4" w14:textId="77777777" w:rsidR="001B3033" w:rsidRDefault="001B3033" w:rsidP="00364DFF">
      <w:pPr>
        <w:rPr>
          <w:rFonts w:ascii="Avenir Next LT Pro" w:eastAsia="Times New Roman" w:hAnsi="Avenir Next LT Pro" w:cs="Arial"/>
          <w:b/>
          <w:bCs/>
          <w:color w:val="442564"/>
          <w:lang w:eastAsia="en-GB"/>
        </w:rPr>
      </w:pPr>
    </w:p>
    <w:p w14:paraId="4EC727D7" w14:textId="77777777" w:rsidR="001B3033" w:rsidRDefault="001B3033" w:rsidP="00364DFF">
      <w:pPr>
        <w:rPr>
          <w:rFonts w:ascii="Avenir Next LT Pro" w:eastAsia="Times New Roman" w:hAnsi="Avenir Next LT Pro" w:cs="Arial"/>
          <w:b/>
          <w:bCs/>
          <w:color w:val="442564"/>
          <w:lang w:eastAsia="en-GB"/>
        </w:rPr>
      </w:pPr>
    </w:p>
    <w:p w14:paraId="263921D9" w14:textId="77777777" w:rsidR="001B3033" w:rsidRDefault="001B3033" w:rsidP="00364DFF">
      <w:pPr>
        <w:rPr>
          <w:rFonts w:ascii="Avenir Next LT Pro" w:eastAsia="Times New Roman" w:hAnsi="Avenir Next LT Pro" w:cs="Arial"/>
          <w:b/>
          <w:bCs/>
          <w:color w:val="442564"/>
          <w:lang w:eastAsia="en-GB"/>
        </w:rPr>
      </w:pPr>
    </w:p>
    <w:p w14:paraId="0138DBED" w14:textId="77777777" w:rsidR="001B3033" w:rsidRDefault="001B3033" w:rsidP="00364DFF">
      <w:pPr>
        <w:rPr>
          <w:rFonts w:ascii="Avenir Next LT Pro" w:eastAsia="Times New Roman" w:hAnsi="Avenir Next LT Pro" w:cs="Arial"/>
          <w:b/>
          <w:bCs/>
          <w:color w:val="442564"/>
          <w:lang w:eastAsia="en-GB"/>
        </w:rPr>
      </w:pPr>
    </w:p>
    <w:p w14:paraId="309FB95E" w14:textId="78D43D19" w:rsidR="00364DFF" w:rsidRPr="000F5793" w:rsidRDefault="00364DFF" w:rsidP="00364DFF">
      <w:pPr>
        <w:rPr>
          <w:rFonts w:ascii="Avenir Next LT Pro" w:eastAsia="Avenir Next LT Pro" w:hAnsi="Avenir Next LT Pro" w:cs="Arial"/>
          <w:b/>
          <w:bCs/>
          <w:sz w:val="28"/>
          <w:szCs w:val="28"/>
        </w:rPr>
      </w:pPr>
      <w:r w:rsidRPr="00193A1B">
        <w:rPr>
          <w:rFonts w:ascii="Avenir Next LT Pro" w:eastAsia="Times New Roman" w:hAnsi="Avenir Next LT Pro" w:cs="Arial"/>
          <w:b/>
          <w:bCs/>
          <w:color w:val="442564"/>
          <w:lang w:eastAsia="en-GB"/>
        </w:rPr>
        <w:t xml:space="preserve">About CIH </w:t>
      </w:r>
    </w:p>
    <w:p w14:paraId="7A972343" w14:textId="77777777" w:rsidR="00364DFF" w:rsidRPr="00193A1B" w:rsidRDefault="00364DFF" w:rsidP="00364DFF">
      <w:pPr>
        <w:spacing w:line="276" w:lineRule="auto"/>
        <w:rPr>
          <w:rFonts w:ascii="Avenir Next LT Pro" w:eastAsia="Times New Roman" w:hAnsi="Avenir Next LT Pro" w:cs="Arial"/>
          <w:lang w:eastAsia="en-GB"/>
        </w:rPr>
      </w:pPr>
      <w:r w:rsidRPr="00193A1B">
        <w:rPr>
          <w:rFonts w:ascii="Avenir Next LT Pro" w:eastAsia="Times New Roman" w:hAnsi="Avenir Next LT Pro" w:cs="Arial"/>
          <w:lang w:eastAsia="en-GB"/>
        </w:rPr>
        <w:t xml:space="preserve">The Chartered Institute of Housing (CIH) is the independent voice for housing and the home of professional standards. Our goal is simple – to provide housing professionals and their organisations with the advice, support, and knowledge they need to be brilliant. CIH is a registered charity and not-for-profit organisation. This means that the money we make is put back into the organisation and funds the activities we carry out to support the housing sector. We have a diverse membership of people who work in both the public and private sectors, in 20 countries on five continents across the world. Further information is available at: </w:t>
      </w:r>
      <w:hyperlink r:id="rId11" w:history="1">
        <w:r w:rsidRPr="00193A1B">
          <w:rPr>
            <w:rStyle w:val="Hyperlink"/>
            <w:rFonts w:ascii="Avenir Next LT Pro" w:eastAsia="Times New Roman" w:hAnsi="Avenir Next LT Pro" w:cs="Arial"/>
            <w:lang w:eastAsia="en-GB"/>
          </w:rPr>
          <w:t>www.cih.org</w:t>
        </w:r>
      </w:hyperlink>
      <w:r w:rsidRPr="00193A1B">
        <w:rPr>
          <w:rFonts w:ascii="Avenir Next LT Pro" w:eastAsia="Times New Roman" w:hAnsi="Avenir Next LT Pro" w:cs="Arial"/>
          <w:lang w:eastAsia="en-GB"/>
        </w:rPr>
        <w:t xml:space="preserve">. </w:t>
      </w:r>
    </w:p>
    <w:p w14:paraId="1330B28F" w14:textId="77777777" w:rsidR="00364DFF" w:rsidRPr="00193A1B" w:rsidRDefault="00364DFF" w:rsidP="00364DFF">
      <w:pPr>
        <w:spacing w:line="276" w:lineRule="auto"/>
        <w:rPr>
          <w:rFonts w:ascii="Avenir Next LT Pro" w:eastAsia="Times New Roman" w:hAnsi="Avenir Next LT Pro" w:cs="Arial"/>
          <w:lang w:eastAsia="en-GB"/>
        </w:rPr>
      </w:pPr>
    </w:p>
    <w:p w14:paraId="4E3EDD1C" w14:textId="77777777" w:rsidR="00364DFF" w:rsidRPr="00193A1B" w:rsidRDefault="00364DFF" w:rsidP="00364DFF">
      <w:pPr>
        <w:spacing w:line="276" w:lineRule="auto"/>
        <w:rPr>
          <w:rFonts w:ascii="Avenir Next LT Pro" w:eastAsia="Times New Roman" w:hAnsi="Avenir Next LT Pro" w:cs="Arial"/>
          <w:b/>
          <w:bCs/>
          <w:color w:val="442564"/>
          <w:lang w:eastAsia="en-GB"/>
        </w:rPr>
      </w:pPr>
      <w:r w:rsidRPr="00193A1B">
        <w:rPr>
          <w:rFonts w:ascii="Avenir Next LT Pro" w:eastAsia="Times New Roman" w:hAnsi="Avenir Next LT Pro" w:cs="Arial"/>
          <w:b/>
          <w:bCs/>
          <w:color w:val="442564"/>
          <w:lang w:eastAsia="en-GB"/>
        </w:rPr>
        <w:t>Contact:</w:t>
      </w:r>
      <w:r>
        <w:rPr>
          <w:rFonts w:ascii="Avenir Next LT Pro" w:eastAsia="Times New Roman" w:hAnsi="Avenir Next LT Pro" w:cs="Arial"/>
          <w:b/>
          <w:bCs/>
          <w:color w:val="442564"/>
          <w:lang w:eastAsia="en-GB"/>
        </w:rPr>
        <w:t xml:space="preserve"> </w:t>
      </w:r>
      <w:hyperlink r:id="rId12" w:history="1">
        <w:r w:rsidRPr="00E668ED">
          <w:rPr>
            <w:rStyle w:val="Hyperlink"/>
            <w:rFonts w:ascii="Avenir Next LT Pro" w:eastAsia="Times New Roman" w:hAnsi="Avenir Next LT Pro" w:cs="Arial"/>
            <w:b/>
            <w:bCs/>
            <w:lang w:eastAsia="en-GB"/>
          </w:rPr>
          <w:t>matthew.kennedy@cih.org</w:t>
        </w:r>
      </w:hyperlink>
      <w:r>
        <w:rPr>
          <w:rFonts w:ascii="Avenir Next LT Pro" w:eastAsia="Times New Roman" w:hAnsi="Avenir Next LT Pro" w:cs="Arial"/>
          <w:b/>
          <w:bCs/>
          <w:color w:val="442564"/>
          <w:lang w:eastAsia="en-GB"/>
        </w:rPr>
        <w:t xml:space="preserve"> (policy and public affairs manager)</w:t>
      </w:r>
    </w:p>
    <w:p w14:paraId="5CB547BF" w14:textId="77777777" w:rsidR="00364DFF" w:rsidRPr="00193A1B" w:rsidRDefault="00364DFF" w:rsidP="00364DFF">
      <w:pPr>
        <w:spacing w:line="276" w:lineRule="auto"/>
        <w:rPr>
          <w:rFonts w:ascii="Avenir Next LT Pro" w:eastAsia="Times New Roman" w:hAnsi="Avenir Next LT Pro" w:cs="Arial"/>
          <w:lang w:eastAsia="en-GB"/>
        </w:rPr>
      </w:pPr>
    </w:p>
    <w:p w14:paraId="318E5CA7" w14:textId="77777777" w:rsidR="00364DFF" w:rsidRDefault="00364DFF" w:rsidP="00364DFF">
      <w:pPr>
        <w:rPr>
          <w:rFonts w:ascii="Avenir Next LT Pro" w:hAnsi="Avenir Next LT Pro" w:cs="Arial"/>
        </w:rPr>
      </w:pPr>
    </w:p>
    <w:p w14:paraId="3D854C95" w14:textId="78D43B18" w:rsidR="00364DFF" w:rsidRPr="00193A1B" w:rsidRDefault="00B56272" w:rsidP="00364DFF">
      <w:pPr>
        <w:rPr>
          <w:rFonts w:ascii="Avenir Next LT Pro" w:hAnsi="Avenir Next LT Pro" w:cs="Arial"/>
        </w:rPr>
      </w:pPr>
      <w:r>
        <w:rPr>
          <w:rFonts w:ascii="Avenir Next LT Pro" w:hAnsi="Avenir Next LT Pro" w:cs="Arial"/>
        </w:rPr>
        <w:t>September</w:t>
      </w:r>
      <w:r w:rsidR="00364DFF">
        <w:rPr>
          <w:rFonts w:ascii="Avenir Next LT Pro" w:hAnsi="Avenir Next LT Pro" w:cs="Arial"/>
        </w:rPr>
        <w:t>, 2021</w:t>
      </w:r>
    </w:p>
    <w:p w14:paraId="4FF978E5" w14:textId="77777777" w:rsidR="00364DFF" w:rsidRDefault="00364DFF" w:rsidP="00234DF2">
      <w:pPr>
        <w:spacing w:line="276" w:lineRule="auto"/>
        <w:rPr>
          <w:rFonts w:ascii="Avenir Next LT Pro" w:eastAsia="Times New Roman" w:hAnsi="Avenir Next LT Pro"/>
        </w:rPr>
      </w:pPr>
    </w:p>
    <w:p w14:paraId="7575B140" w14:textId="77777777" w:rsidR="00234DF2" w:rsidRPr="002E18B9" w:rsidRDefault="00234DF2" w:rsidP="002E18B9">
      <w:pPr>
        <w:rPr>
          <w:rFonts w:ascii="Avenir Next LT Pro" w:hAnsi="Avenir Next LT Pro"/>
        </w:rPr>
      </w:pPr>
    </w:p>
    <w:p w14:paraId="40C24751" w14:textId="0040705F" w:rsidR="00E3433A" w:rsidRDefault="00E3433A" w:rsidP="00AA2D62">
      <w:pPr>
        <w:spacing w:line="276" w:lineRule="auto"/>
        <w:rPr>
          <w:rFonts w:ascii="Avenir Next LT Pro" w:eastAsia="Times New Roman" w:hAnsi="Avenir Next LT Pro"/>
          <w:b/>
          <w:bCs/>
        </w:rPr>
      </w:pPr>
    </w:p>
    <w:p w14:paraId="541CF71C" w14:textId="7640DA31" w:rsidR="005062C8" w:rsidRPr="005062C8" w:rsidRDefault="005062C8" w:rsidP="00AA2D62">
      <w:pPr>
        <w:spacing w:line="276" w:lineRule="auto"/>
        <w:rPr>
          <w:rFonts w:ascii="Avenir Next LT Pro" w:eastAsia="Times New Roman" w:hAnsi="Avenir Next LT Pro"/>
          <w:b/>
          <w:bCs/>
        </w:rPr>
      </w:pPr>
    </w:p>
    <w:p w14:paraId="4A0F6DB6" w14:textId="77777777" w:rsidR="00B06711" w:rsidRPr="005062C8" w:rsidRDefault="00B06711" w:rsidP="00AA2D62">
      <w:pPr>
        <w:spacing w:line="276" w:lineRule="auto"/>
        <w:rPr>
          <w:rFonts w:ascii="Avenir Next LT Pro" w:eastAsia="Times New Roman" w:hAnsi="Avenir Next LT Pro"/>
          <w:b/>
          <w:bCs/>
        </w:rPr>
      </w:pPr>
    </w:p>
    <w:p w14:paraId="55F7641B" w14:textId="0EC83F58" w:rsidR="005062C8" w:rsidRPr="005062C8" w:rsidRDefault="005062C8" w:rsidP="00AA2D62">
      <w:pPr>
        <w:spacing w:line="276" w:lineRule="auto"/>
        <w:rPr>
          <w:rFonts w:ascii="Avenir Next LT Pro" w:eastAsia="Times New Roman" w:hAnsi="Avenir Next LT Pro"/>
          <w:b/>
          <w:bCs/>
        </w:rPr>
      </w:pPr>
    </w:p>
    <w:p w14:paraId="0E461875" w14:textId="3224FF85" w:rsidR="005062C8" w:rsidRPr="005062C8" w:rsidRDefault="005062C8" w:rsidP="00AA2D62">
      <w:pPr>
        <w:spacing w:line="276" w:lineRule="auto"/>
        <w:rPr>
          <w:rFonts w:ascii="Avenir Next LT Pro" w:eastAsia="Times New Roman" w:hAnsi="Avenir Next LT Pro"/>
          <w:b/>
          <w:bCs/>
        </w:rPr>
      </w:pPr>
    </w:p>
    <w:p w14:paraId="6B98F0A2" w14:textId="77777777" w:rsidR="00E3433A" w:rsidRDefault="00E3433A" w:rsidP="00AA2D62">
      <w:pPr>
        <w:spacing w:line="276" w:lineRule="auto"/>
        <w:rPr>
          <w:rFonts w:ascii="Avenir Next LT Pro" w:eastAsia="Times New Roman" w:hAnsi="Avenir Next LT Pro"/>
          <w:b/>
          <w:bCs/>
        </w:rPr>
      </w:pPr>
    </w:p>
    <w:p w14:paraId="506C9347" w14:textId="705AEEE5" w:rsidR="00B47F6B" w:rsidRDefault="00B47F6B" w:rsidP="00B47F6B"/>
    <w:p w14:paraId="2B92E639" w14:textId="77777777" w:rsidR="00B06711" w:rsidRDefault="00B06711" w:rsidP="00B06711"/>
    <w:p w14:paraId="42CCD1C1" w14:textId="77777777" w:rsidR="00B06711" w:rsidRDefault="00B06711" w:rsidP="00E3433A">
      <w:pPr>
        <w:rPr>
          <w:rFonts w:ascii="Arial" w:hAnsi="Arial" w:cs="Arial"/>
        </w:rPr>
      </w:pPr>
    </w:p>
    <w:p w14:paraId="74F21F9F" w14:textId="77777777" w:rsidR="00E3433A" w:rsidRDefault="00E3433A" w:rsidP="00AA2D62">
      <w:pPr>
        <w:spacing w:line="276" w:lineRule="auto"/>
        <w:rPr>
          <w:rFonts w:ascii="Avenir Next LT Pro" w:eastAsia="Times New Roman" w:hAnsi="Avenir Next LT Pro"/>
          <w:b/>
          <w:bCs/>
        </w:rPr>
      </w:pPr>
    </w:p>
    <w:p w14:paraId="22F5F2A6" w14:textId="77777777" w:rsidR="00E3433A" w:rsidRDefault="00E3433A" w:rsidP="00AA2D62">
      <w:pPr>
        <w:spacing w:line="276" w:lineRule="auto"/>
        <w:rPr>
          <w:rFonts w:ascii="Avenir Next LT Pro" w:eastAsia="Times New Roman" w:hAnsi="Avenir Next LT Pro"/>
          <w:b/>
          <w:bCs/>
        </w:rPr>
      </w:pPr>
    </w:p>
    <w:p w14:paraId="23DAABA1" w14:textId="77777777" w:rsidR="00E3433A" w:rsidRDefault="00E3433A" w:rsidP="00AA2D62">
      <w:pPr>
        <w:spacing w:line="276" w:lineRule="auto"/>
        <w:rPr>
          <w:rFonts w:ascii="Avenir Next LT Pro" w:eastAsia="Times New Roman" w:hAnsi="Avenir Next LT Pro"/>
          <w:b/>
          <w:bCs/>
        </w:rPr>
      </w:pPr>
    </w:p>
    <w:p w14:paraId="546545C9" w14:textId="77777777" w:rsidR="00354258" w:rsidRDefault="00354258" w:rsidP="00AA2D62">
      <w:pPr>
        <w:spacing w:line="276" w:lineRule="auto"/>
        <w:rPr>
          <w:rFonts w:ascii="Avenir Next LT Pro" w:eastAsia="Times New Roman" w:hAnsi="Avenir Next LT Pro"/>
          <w:b/>
          <w:bCs/>
        </w:rPr>
      </w:pPr>
    </w:p>
    <w:p w14:paraId="1C48EDC7" w14:textId="34D6B540" w:rsidR="005062C8" w:rsidRDefault="005062C8" w:rsidP="00AA2D62">
      <w:pPr>
        <w:spacing w:line="276" w:lineRule="auto"/>
        <w:rPr>
          <w:rFonts w:ascii="Avenir Next LT Pro" w:eastAsia="Times New Roman" w:hAnsi="Avenir Next LT Pro"/>
        </w:rPr>
      </w:pPr>
    </w:p>
    <w:p w14:paraId="00353A48" w14:textId="77777777" w:rsidR="005062C8" w:rsidRDefault="005062C8" w:rsidP="00AA2D62">
      <w:pPr>
        <w:spacing w:line="276" w:lineRule="auto"/>
        <w:rPr>
          <w:rFonts w:ascii="Avenir Next LT Pro" w:eastAsia="Times New Roman" w:hAnsi="Avenir Next LT Pro"/>
        </w:rPr>
      </w:pPr>
    </w:p>
    <w:p w14:paraId="6153C756" w14:textId="66130C93" w:rsidR="00EA4BE5" w:rsidRDefault="00EA4BE5" w:rsidP="00AA2D62">
      <w:pPr>
        <w:spacing w:line="276" w:lineRule="auto"/>
        <w:rPr>
          <w:rFonts w:ascii="Avenir Next LT Pro" w:eastAsia="Times New Roman" w:hAnsi="Avenir Next LT Pro"/>
        </w:rPr>
      </w:pPr>
    </w:p>
    <w:p w14:paraId="380FC6BB" w14:textId="77777777" w:rsidR="00EA4BE5" w:rsidRDefault="00EA4BE5">
      <w:pPr>
        <w:rPr>
          <w:rFonts w:ascii="Avenir Next LT Pro" w:eastAsia="Times New Roman" w:hAnsi="Avenir Next LT Pro"/>
          <w:b/>
          <w:bCs/>
        </w:rPr>
      </w:pPr>
    </w:p>
    <w:p w14:paraId="433E8118" w14:textId="77777777" w:rsidR="00DC36DA" w:rsidRDefault="00DC36DA">
      <w:pPr>
        <w:rPr>
          <w:rFonts w:ascii="Avenir Next LT Pro" w:eastAsia="Times New Roman" w:hAnsi="Avenir Next LT Pro"/>
          <w:i/>
          <w:iCs/>
        </w:rPr>
      </w:pPr>
    </w:p>
    <w:p w14:paraId="1682B651" w14:textId="2F990F47" w:rsidR="00A87B74" w:rsidRDefault="00A87B74">
      <w:pPr>
        <w:rPr>
          <w:rFonts w:ascii="Avenir Next LT Pro" w:eastAsia="Times New Roman" w:hAnsi="Avenir Next LT Pro"/>
          <w:i/>
          <w:iCs/>
        </w:rPr>
      </w:pPr>
    </w:p>
    <w:p w14:paraId="1DEBE612" w14:textId="7DE5FAC1" w:rsidR="00A87B74" w:rsidRDefault="00A87B74">
      <w:pPr>
        <w:rPr>
          <w:rFonts w:ascii="Avenir Next LT Pro" w:eastAsia="Times New Roman" w:hAnsi="Avenir Next LT Pro"/>
          <w:i/>
          <w:iCs/>
        </w:rPr>
      </w:pPr>
    </w:p>
    <w:p w14:paraId="7AD1C37B" w14:textId="77777777" w:rsidR="00A87B74" w:rsidRPr="00A87B74" w:rsidRDefault="00A87B74">
      <w:pPr>
        <w:rPr>
          <w:rFonts w:ascii="Avenir Next LT Pro" w:eastAsia="Times New Roman" w:hAnsi="Avenir Next LT Pro"/>
          <w:i/>
          <w:iCs/>
        </w:rPr>
      </w:pPr>
    </w:p>
    <w:p w14:paraId="55862875" w14:textId="77777777" w:rsidR="00A87B74" w:rsidRDefault="00A87B74">
      <w:pPr>
        <w:rPr>
          <w:rFonts w:ascii="Avenir Next LT Pro" w:eastAsia="Times New Roman" w:hAnsi="Avenir Next LT Pro"/>
          <w:b/>
          <w:bCs/>
        </w:rPr>
      </w:pPr>
    </w:p>
    <w:p w14:paraId="48FDB6D3" w14:textId="77777777" w:rsidR="00A87B74" w:rsidRDefault="00A87B74">
      <w:pPr>
        <w:rPr>
          <w:rFonts w:ascii="Avenir Next LT Pro" w:eastAsia="Times New Roman" w:hAnsi="Avenir Next LT Pro"/>
          <w:b/>
          <w:bCs/>
        </w:rPr>
      </w:pPr>
    </w:p>
    <w:p w14:paraId="7B759F48" w14:textId="77777777" w:rsidR="00A87B74" w:rsidRDefault="00A87B74">
      <w:pPr>
        <w:rPr>
          <w:rFonts w:ascii="Avenir Next LT Pro" w:eastAsia="Times New Roman" w:hAnsi="Avenir Next LT Pro"/>
          <w:b/>
          <w:bCs/>
        </w:rPr>
      </w:pPr>
    </w:p>
    <w:p w14:paraId="5E7E1683" w14:textId="77777777" w:rsidR="00A87B74" w:rsidRDefault="00A87B74">
      <w:pPr>
        <w:rPr>
          <w:rFonts w:ascii="Avenir Next LT Pro" w:eastAsia="Times New Roman" w:hAnsi="Avenir Next LT Pro"/>
          <w:b/>
          <w:bCs/>
        </w:rPr>
      </w:pPr>
    </w:p>
    <w:p w14:paraId="7E1DAC71" w14:textId="77777777" w:rsidR="00A87B74" w:rsidRDefault="00A87B74">
      <w:pPr>
        <w:rPr>
          <w:rFonts w:ascii="Avenir Next LT Pro" w:eastAsia="Times New Roman" w:hAnsi="Avenir Next LT Pro"/>
          <w:b/>
          <w:bCs/>
        </w:rPr>
      </w:pPr>
    </w:p>
    <w:p w14:paraId="4199FD1F" w14:textId="4B907510" w:rsidR="00EA4BE5" w:rsidRDefault="00EA4BE5">
      <w:pPr>
        <w:rPr>
          <w:rFonts w:ascii="Avenir Next LT Pro" w:eastAsia="Times New Roman" w:hAnsi="Avenir Next LT Pro"/>
          <w:b/>
          <w:bCs/>
        </w:rPr>
      </w:pPr>
    </w:p>
    <w:p w14:paraId="7FE7C8BD" w14:textId="77777777" w:rsidR="00EA4BE5" w:rsidRPr="00193A1B" w:rsidRDefault="00EA4BE5">
      <w:pPr>
        <w:rPr>
          <w:rFonts w:ascii="Avenir Next LT Pro" w:hAnsi="Avenir Next LT Pro" w:cs="Arial"/>
        </w:rPr>
      </w:pPr>
    </w:p>
    <w:sectPr w:rsidR="00EA4BE5" w:rsidRPr="00193A1B" w:rsidSect="005B5583">
      <w:headerReference w:type="default" r:id="rId13"/>
      <w:footerReference w:type="even"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8B7210" w14:textId="77777777" w:rsidR="00C943FB" w:rsidRDefault="00C943FB" w:rsidP="005B5583">
      <w:r>
        <w:separator/>
      </w:r>
    </w:p>
  </w:endnote>
  <w:endnote w:type="continuationSeparator" w:id="0">
    <w:p w14:paraId="63BBBCD2" w14:textId="77777777" w:rsidR="00C943FB" w:rsidRDefault="00C943FB" w:rsidP="005B5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altName w:val="Avenir Next LT Pro"/>
    <w:panose1 w:val="00000000000000000000"/>
    <w:charset w:val="00"/>
    <w:family w:val="modern"/>
    <w:notTrueType/>
    <w:pitch w:val="variable"/>
    <w:sig w:usb0="2000028F" w:usb1="00000010"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18974591"/>
      <w:docPartObj>
        <w:docPartGallery w:val="Page Numbers (Bottom of Page)"/>
        <w:docPartUnique/>
      </w:docPartObj>
    </w:sdtPr>
    <w:sdtEndPr>
      <w:rPr>
        <w:rStyle w:val="PageNumber"/>
      </w:rPr>
    </w:sdtEndPr>
    <w:sdtContent>
      <w:p w14:paraId="12B27E81" w14:textId="77777777" w:rsidR="00C75287" w:rsidRDefault="00C75287" w:rsidP="00063F4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ABDA40" w14:textId="77777777" w:rsidR="00C75287" w:rsidRDefault="00C752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39620862"/>
      <w:docPartObj>
        <w:docPartGallery w:val="Page Numbers (Bottom of Page)"/>
        <w:docPartUnique/>
      </w:docPartObj>
    </w:sdtPr>
    <w:sdtEndPr>
      <w:rPr>
        <w:rStyle w:val="PageNumber"/>
      </w:rPr>
    </w:sdtEndPr>
    <w:sdtContent>
      <w:p w14:paraId="5BB48ECC" w14:textId="77777777" w:rsidR="00C75287" w:rsidRDefault="00C75287" w:rsidP="00063F4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8D70B8A" w14:textId="7676941D" w:rsidR="00C75287" w:rsidRDefault="00C75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7F2DCE" w14:textId="77777777" w:rsidR="00C943FB" w:rsidRDefault="00C943FB" w:rsidP="005B5583">
      <w:r>
        <w:separator/>
      </w:r>
    </w:p>
  </w:footnote>
  <w:footnote w:type="continuationSeparator" w:id="0">
    <w:p w14:paraId="6EE1F1BA" w14:textId="77777777" w:rsidR="00C943FB" w:rsidRDefault="00C943FB" w:rsidP="005B55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237A6" w14:textId="577A164E" w:rsidR="00C75287" w:rsidRDefault="00FD2EE1">
    <w:pPr>
      <w:pStyle w:val="Header"/>
    </w:pPr>
    <w:r>
      <w:rPr>
        <w:rFonts w:ascii="Avenir Next LT Pro" w:hAnsi="Avenir Next LT Pro"/>
        <w:b/>
        <w:bCs/>
        <w:noProof/>
      </w:rPr>
      <w:drawing>
        <wp:anchor distT="0" distB="0" distL="114300" distR="114300" simplePos="0" relativeHeight="251659264" behindDoc="1" locked="0" layoutInCell="1" allowOverlap="1" wp14:anchorId="01B6A0FB" wp14:editId="00B81FB5">
          <wp:simplePos x="0" y="0"/>
          <wp:positionH relativeFrom="margin">
            <wp:posOffset>4495800</wp:posOffset>
          </wp:positionH>
          <wp:positionV relativeFrom="paragraph">
            <wp:posOffset>45720</wp:posOffset>
          </wp:positionV>
          <wp:extent cx="2042160" cy="835660"/>
          <wp:effectExtent l="0" t="0" r="0" b="2540"/>
          <wp:wrapTight wrapText="bothSides">
            <wp:wrapPolygon edited="0">
              <wp:start x="0" y="0"/>
              <wp:lineTo x="0" y="21173"/>
              <wp:lineTo x="21358" y="21173"/>
              <wp:lineTo x="21358"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2160" cy="835660"/>
                  </a:xfrm>
                  <a:prstGeom prst="rect">
                    <a:avLst/>
                  </a:prstGeom>
                </pic:spPr>
              </pic:pic>
            </a:graphicData>
          </a:graphic>
          <wp14:sizeRelH relativeFrom="margin">
            <wp14:pctWidth>0</wp14:pctWidth>
          </wp14:sizeRelH>
          <wp14:sizeRelV relativeFrom="margin">
            <wp14:pctHeight>0</wp14:pctHeight>
          </wp14:sizeRelV>
        </wp:anchor>
      </w:drawing>
    </w:r>
    <w:r w:rsidR="00C75287">
      <w:rPr>
        <w:noProof/>
      </w:rPr>
      <w:drawing>
        <wp:anchor distT="0" distB="0" distL="114300" distR="114300" simplePos="0" relativeHeight="251658240" behindDoc="1" locked="0" layoutInCell="1" allowOverlap="1" wp14:anchorId="1157374E" wp14:editId="66711E23">
          <wp:simplePos x="0" y="0"/>
          <wp:positionH relativeFrom="page">
            <wp:posOffset>25400</wp:posOffset>
          </wp:positionH>
          <wp:positionV relativeFrom="page">
            <wp:posOffset>12700</wp:posOffset>
          </wp:positionV>
          <wp:extent cx="7530231" cy="10642600"/>
          <wp:effectExtent l="0" t="0" r="127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30231" cy="10642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42A1B"/>
    <w:multiLevelType w:val="hybridMultilevel"/>
    <w:tmpl w:val="0DCA5CA0"/>
    <w:lvl w:ilvl="0" w:tplc="C254A3F4">
      <w:start w:val="1"/>
      <w:numFmt w:val="bullet"/>
      <w:lvlText w:val=""/>
      <w:lvlJc w:val="left"/>
      <w:pPr>
        <w:ind w:left="720" w:hanging="360"/>
      </w:pPr>
      <w:rPr>
        <w:rFonts w:ascii="Symbol" w:hAnsi="Symbol" w:hint="default"/>
      </w:rPr>
    </w:lvl>
    <w:lvl w:ilvl="1" w:tplc="7742918C">
      <w:start w:val="1"/>
      <w:numFmt w:val="bullet"/>
      <w:lvlText w:val="o"/>
      <w:lvlJc w:val="left"/>
      <w:pPr>
        <w:ind w:left="1440" w:hanging="360"/>
      </w:pPr>
      <w:rPr>
        <w:rFonts w:ascii="Courier New" w:hAnsi="Courier New" w:hint="default"/>
      </w:rPr>
    </w:lvl>
    <w:lvl w:ilvl="2" w:tplc="0DA2595E">
      <w:start w:val="1"/>
      <w:numFmt w:val="bullet"/>
      <w:lvlText w:val=""/>
      <w:lvlJc w:val="left"/>
      <w:pPr>
        <w:ind w:left="2160" w:hanging="360"/>
      </w:pPr>
      <w:rPr>
        <w:rFonts w:ascii="Wingdings" w:hAnsi="Wingdings" w:hint="default"/>
      </w:rPr>
    </w:lvl>
    <w:lvl w:ilvl="3" w:tplc="F13C4748">
      <w:start w:val="1"/>
      <w:numFmt w:val="bullet"/>
      <w:lvlText w:val=""/>
      <w:lvlJc w:val="left"/>
      <w:pPr>
        <w:ind w:left="2880" w:hanging="360"/>
      </w:pPr>
      <w:rPr>
        <w:rFonts w:ascii="Symbol" w:hAnsi="Symbol" w:hint="default"/>
      </w:rPr>
    </w:lvl>
    <w:lvl w:ilvl="4" w:tplc="0C72EE96">
      <w:start w:val="1"/>
      <w:numFmt w:val="bullet"/>
      <w:lvlText w:val="o"/>
      <w:lvlJc w:val="left"/>
      <w:pPr>
        <w:ind w:left="3600" w:hanging="360"/>
      </w:pPr>
      <w:rPr>
        <w:rFonts w:ascii="Courier New" w:hAnsi="Courier New" w:hint="default"/>
      </w:rPr>
    </w:lvl>
    <w:lvl w:ilvl="5" w:tplc="B16044D4">
      <w:start w:val="1"/>
      <w:numFmt w:val="bullet"/>
      <w:lvlText w:val=""/>
      <w:lvlJc w:val="left"/>
      <w:pPr>
        <w:ind w:left="4320" w:hanging="360"/>
      </w:pPr>
      <w:rPr>
        <w:rFonts w:ascii="Wingdings" w:hAnsi="Wingdings" w:hint="default"/>
      </w:rPr>
    </w:lvl>
    <w:lvl w:ilvl="6" w:tplc="073CC460">
      <w:start w:val="1"/>
      <w:numFmt w:val="bullet"/>
      <w:lvlText w:val=""/>
      <w:lvlJc w:val="left"/>
      <w:pPr>
        <w:ind w:left="5040" w:hanging="360"/>
      </w:pPr>
      <w:rPr>
        <w:rFonts w:ascii="Symbol" w:hAnsi="Symbol" w:hint="default"/>
      </w:rPr>
    </w:lvl>
    <w:lvl w:ilvl="7" w:tplc="3592985E">
      <w:start w:val="1"/>
      <w:numFmt w:val="bullet"/>
      <w:lvlText w:val="o"/>
      <w:lvlJc w:val="left"/>
      <w:pPr>
        <w:ind w:left="5760" w:hanging="360"/>
      </w:pPr>
      <w:rPr>
        <w:rFonts w:ascii="Courier New" w:hAnsi="Courier New" w:hint="default"/>
      </w:rPr>
    </w:lvl>
    <w:lvl w:ilvl="8" w:tplc="B77810AA">
      <w:start w:val="1"/>
      <w:numFmt w:val="bullet"/>
      <w:lvlText w:val=""/>
      <w:lvlJc w:val="left"/>
      <w:pPr>
        <w:ind w:left="6480" w:hanging="360"/>
      </w:pPr>
      <w:rPr>
        <w:rFonts w:ascii="Wingdings" w:hAnsi="Wingdings" w:hint="default"/>
      </w:rPr>
    </w:lvl>
  </w:abstractNum>
  <w:abstractNum w:abstractNumId="1" w15:restartNumberingAfterBreak="0">
    <w:nsid w:val="07475391"/>
    <w:multiLevelType w:val="hybridMultilevel"/>
    <w:tmpl w:val="2DBC0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B00408"/>
    <w:multiLevelType w:val="hybridMultilevel"/>
    <w:tmpl w:val="C882BB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5B43C6D"/>
    <w:multiLevelType w:val="hybridMultilevel"/>
    <w:tmpl w:val="D604F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7A0646"/>
    <w:multiLevelType w:val="hybridMultilevel"/>
    <w:tmpl w:val="A4C24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C90339"/>
    <w:multiLevelType w:val="hybridMultilevel"/>
    <w:tmpl w:val="B2BE9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522385"/>
    <w:multiLevelType w:val="hybridMultilevel"/>
    <w:tmpl w:val="CBD8A4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AE15642"/>
    <w:multiLevelType w:val="hybridMultilevel"/>
    <w:tmpl w:val="4EAC79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150017FA">
      <w:start w:val="9"/>
      <w:numFmt w:val="bullet"/>
      <w:lvlText w:val="-"/>
      <w:lvlJc w:val="left"/>
      <w:pPr>
        <w:ind w:left="2160" w:hanging="360"/>
      </w:pPr>
      <w:rPr>
        <w:rFonts w:ascii="Calibri" w:eastAsia="Times New Roman"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AB7E73"/>
    <w:multiLevelType w:val="hybridMultilevel"/>
    <w:tmpl w:val="A866D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F85622"/>
    <w:multiLevelType w:val="hybridMultilevel"/>
    <w:tmpl w:val="BF4EC9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952E61"/>
    <w:multiLevelType w:val="hybridMultilevel"/>
    <w:tmpl w:val="19367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FA5BBA"/>
    <w:multiLevelType w:val="hybridMultilevel"/>
    <w:tmpl w:val="4E1CE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221941"/>
    <w:multiLevelType w:val="hybridMultilevel"/>
    <w:tmpl w:val="0DE2DC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731E10"/>
    <w:multiLevelType w:val="hybridMultilevel"/>
    <w:tmpl w:val="1056096E"/>
    <w:lvl w:ilvl="0" w:tplc="3E686C5C">
      <w:start w:val="1"/>
      <w:numFmt w:val="bullet"/>
      <w:lvlText w:val="•"/>
      <w:lvlJc w:val="left"/>
      <w:pPr>
        <w:tabs>
          <w:tab w:val="num" w:pos="720"/>
        </w:tabs>
        <w:ind w:left="720" w:hanging="360"/>
      </w:pPr>
      <w:rPr>
        <w:rFonts w:ascii="Arial" w:hAnsi="Arial" w:hint="default"/>
      </w:rPr>
    </w:lvl>
    <w:lvl w:ilvl="1" w:tplc="7CF64542">
      <w:start w:val="1"/>
      <w:numFmt w:val="bullet"/>
      <w:lvlText w:val="•"/>
      <w:lvlJc w:val="left"/>
      <w:pPr>
        <w:tabs>
          <w:tab w:val="num" w:pos="1440"/>
        </w:tabs>
        <w:ind w:left="1440" w:hanging="360"/>
      </w:pPr>
      <w:rPr>
        <w:rFonts w:ascii="Arial" w:hAnsi="Arial" w:hint="default"/>
      </w:rPr>
    </w:lvl>
    <w:lvl w:ilvl="2" w:tplc="87347778" w:tentative="1">
      <w:start w:val="1"/>
      <w:numFmt w:val="bullet"/>
      <w:lvlText w:val="•"/>
      <w:lvlJc w:val="left"/>
      <w:pPr>
        <w:tabs>
          <w:tab w:val="num" w:pos="2160"/>
        </w:tabs>
        <w:ind w:left="2160" w:hanging="360"/>
      </w:pPr>
      <w:rPr>
        <w:rFonts w:ascii="Arial" w:hAnsi="Arial" w:hint="default"/>
      </w:rPr>
    </w:lvl>
    <w:lvl w:ilvl="3" w:tplc="D6D0692A" w:tentative="1">
      <w:start w:val="1"/>
      <w:numFmt w:val="bullet"/>
      <w:lvlText w:val="•"/>
      <w:lvlJc w:val="left"/>
      <w:pPr>
        <w:tabs>
          <w:tab w:val="num" w:pos="2880"/>
        </w:tabs>
        <w:ind w:left="2880" w:hanging="360"/>
      </w:pPr>
      <w:rPr>
        <w:rFonts w:ascii="Arial" w:hAnsi="Arial" w:hint="default"/>
      </w:rPr>
    </w:lvl>
    <w:lvl w:ilvl="4" w:tplc="D7741A68" w:tentative="1">
      <w:start w:val="1"/>
      <w:numFmt w:val="bullet"/>
      <w:lvlText w:val="•"/>
      <w:lvlJc w:val="left"/>
      <w:pPr>
        <w:tabs>
          <w:tab w:val="num" w:pos="3600"/>
        </w:tabs>
        <w:ind w:left="3600" w:hanging="360"/>
      </w:pPr>
      <w:rPr>
        <w:rFonts w:ascii="Arial" w:hAnsi="Arial" w:hint="default"/>
      </w:rPr>
    </w:lvl>
    <w:lvl w:ilvl="5" w:tplc="6ECAB43A" w:tentative="1">
      <w:start w:val="1"/>
      <w:numFmt w:val="bullet"/>
      <w:lvlText w:val="•"/>
      <w:lvlJc w:val="left"/>
      <w:pPr>
        <w:tabs>
          <w:tab w:val="num" w:pos="4320"/>
        </w:tabs>
        <w:ind w:left="4320" w:hanging="360"/>
      </w:pPr>
      <w:rPr>
        <w:rFonts w:ascii="Arial" w:hAnsi="Arial" w:hint="default"/>
      </w:rPr>
    </w:lvl>
    <w:lvl w:ilvl="6" w:tplc="B516C3C2" w:tentative="1">
      <w:start w:val="1"/>
      <w:numFmt w:val="bullet"/>
      <w:lvlText w:val="•"/>
      <w:lvlJc w:val="left"/>
      <w:pPr>
        <w:tabs>
          <w:tab w:val="num" w:pos="5040"/>
        </w:tabs>
        <w:ind w:left="5040" w:hanging="360"/>
      </w:pPr>
      <w:rPr>
        <w:rFonts w:ascii="Arial" w:hAnsi="Arial" w:hint="default"/>
      </w:rPr>
    </w:lvl>
    <w:lvl w:ilvl="7" w:tplc="77CC3032" w:tentative="1">
      <w:start w:val="1"/>
      <w:numFmt w:val="bullet"/>
      <w:lvlText w:val="•"/>
      <w:lvlJc w:val="left"/>
      <w:pPr>
        <w:tabs>
          <w:tab w:val="num" w:pos="5760"/>
        </w:tabs>
        <w:ind w:left="5760" w:hanging="360"/>
      </w:pPr>
      <w:rPr>
        <w:rFonts w:ascii="Arial" w:hAnsi="Arial" w:hint="default"/>
      </w:rPr>
    </w:lvl>
    <w:lvl w:ilvl="8" w:tplc="7D62BE1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D0F2A3F"/>
    <w:multiLevelType w:val="hybridMultilevel"/>
    <w:tmpl w:val="DCD45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5412EA"/>
    <w:multiLevelType w:val="hybridMultilevel"/>
    <w:tmpl w:val="C4048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A34516"/>
    <w:multiLevelType w:val="hybridMultilevel"/>
    <w:tmpl w:val="3A3EC86C"/>
    <w:lvl w:ilvl="0" w:tplc="93F83AAE">
      <w:start w:val="1"/>
      <w:numFmt w:val="bullet"/>
      <w:lvlText w:val=""/>
      <w:lvlJc w:val="left"/>
      <w:pPr>
        <w:ind w:left="720" w:hanging="360"/>
      </w:pPr>
      <w:rPr>
        <w:rFonts w:ascii="Symbol" w:hAnsi="Symbol" w:hint="default"/>
      </w:rPr>
    </w:lvl>
    <w:lvl w:ilvl="1" w:tplc="B66CBED2">
      <w:start w:val="1"/>
      <w:numFmt w:val="bullet"/>
      <w:lvlText w:val="o"/>
      <w:lvlJc w:val="left"/>
      <w:pPr>
        <w:ind w:left="1440" w:hanging="360"/>
      </w:pPr>
      <w:rPr>
        <w:rFonts w:ascii="Courier New" w:hAnsi="Courier New" w:hint="default"/>
      </w:rPr>
    </w:lvl>
    <w:lvl w:ilvl="2" w:tplc="3822D054">
      <w:start w:val="1"/>
      <w:numFmt w:val="bullet"/>
      <w:lvlText w:val=""/>
      <w:lvlJc w:val="left"/>
      <w:pPr>
        <w:ind w:left="2160" w:hanging="360"/>
      </w:pPr>
      <w:rPr>
        <w:rFonts w:ascii="Wingdings" w:hAnsi="Wingdings" w:hint="default"/>
      </w:rPr>
    </w:lvl>
    <w:lvl w:ilvl="3" w:tplc="A666195A">
      <w:start w:val="1"/>
      <w:numFmt w:val="bullet"/>
      <w:lvlText w:val=""/>
      <w:lvlJc w:val="left"/>
      <w:pPr>
        <w:ind w:left="2880" w:hanging="360"/>
      </w:pPr>
      <w:rPr>
        <w:rFonts w:ascii="Symbol" w:hAnsi="Symbol" w:hint="default"/>
      </w:rPr>
    </w:lvl>
    <w:lvl w:ilvl="4" w:tplc="CF64AD20">
      <w:start w:val="1"/>
      <w:numFmt w:val="bullet"/>
      <w:lvlText w:val="o"/>
      <w:lvlJc w:val="left"/>
      <w:pPr>
        <w:ind w:left="3600" w:hanging="360"/>
      </w:pPr>
      <w:rPr>
        <w:rFonts w:ascii="Courier New" w:hAnsi="Courier New" w:hint="default"/>
      </w:rPr>
    </w:lvl>
    <w:lvl w:ilvl="5" w:tplc="5420E94A">
      <w:start w:val="1"/>
      <w:numFmt w:val="bullet"/>
      <w:lvlText w:val=""/>
      <w:lvlJc w:val="left"/>
      <w:pPr>
        <w:ind w:left="4320" w:hanging="360"/>
      </w:pPr>
      <w:rPr>
        <w:rFonts w:ascii="Wingdings" w:hAnsi="Wingdings" w:hint="default"/>
      </w:rPr>
    </w:lvl>
    <w:lvl w:ilvl="6" w:tplc="48D0E5BC">
      <w:start w:val="1"/>
      <w:numFmt w:val="bullet"/>
      <w:lvlText w:val=""/>
      <w:lvlJc w:val="left"/>
      <w:pPr>
        <w:ind w:left="5040" w:hanging="360"/>
      </w:pPr>
      <w:rPr>
        <w:rFonts w:ascii="Symbol" w:hAnsi="Symbol" w:hint="default"/>
      </w:rPr>
    </w:lvl>
    <w:lvl w:ilvl="7" w:tplc="0C9C085C">
      <w:start w:val="1"/>
      <w:numFmt w:val="bullet"/>
      <w:lvlText w:val="o"/>
      <w:lvlJc w:val="left"/>
      <w:pPr>
        <w:ind w:left="5760" w:hanging="360"/>
      </w:pPr>
      <w:rPr>
        <w:rFonts w:ascii="Courier New" w:hAnsi="Courier New" w:hint="default"/>
      </w:rPr>
    </w:lvl>
    <w:lvl w:ilvl="8" w:tplc="F5B4997E">
      <w:start w:val="1"/>
      <w:numFmt w:val="bullet"/>
      <w:lvlText w:val=""/>
      <w:lvlJc w:val="left"/>
      <w:pPr>
        <w:ind w:left="6480" w:hanging="360"/>
      </w:pPr>
      <w:rPr>
        <w:rFonts w:ascii="Wingdings" w:hAnsi="Wingdings" w:hint="default"/>
      </w:rPr>
    </w:lvl>
  </w:abstractNum>
  <w:abstractNum w:abstractNumId="17" w15:restartNumberingAfterBreak="0">
    <w:nsid w:val="44A06B97"/>
    <w:multiLevelType w:val="hybridMultilevel"/>
    <w:tmpl w:val="7FAEB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760DE9"/>
    <w:multiLevelType w:val="hybridMultilevel"/>
    <w:tmpl w:val="B4C2E4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C308E5"/>
    <w:multiLevelType w:val="hybridMultilevel"/>
    <w:tmpl w:val="D7988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BD1A9A"/>
    <w:multiLevelType w:val="hybridMultilevel"/>
    <w:tmpl w:val="74D8E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06232A"/>
    <w:multiLevelType w:val="hybridMultilevel"/>
    <w:tmpl w:val="656A3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7A5B04"/>
    <w:multiLevelType w:val="hybridMultilevel"/>
    <w:tmpl w:val="E60017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3E80C81"/>
    <w:multiLevelType w:val="hybridMultilevel"/>
    <w:tmpl w:val="DBD86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E62ED2"/>
    <w:multiLevelType w:val="hybridMultilevel"/>
    <w:tmpl w:val="BAFAA9A6"/>
    <w:lvl w:ilvl="0" w:tplc="FA38C796">
      <w:start w:val="1"/>
      <w:numFmt w:val="bullet"/>
      <w:lvlText w:val=""/>
      <w:lvlJc w:val="left"/>
      <w:pPr>
        <w:ind w:left="720" w:hanging="360"/>
      </w:pPr>
      <w:rPr>
        <w:rFonts w:ascii="Symbol" w:hAnsi="Symbol" w:hint="default"/>
      </w:rPr>
    </w:lvl>
    <w:lvl w:ilvl="1" w:tplc="4E908304">
      <w:start w:val="1"/>
      <w:numFmt w:val="bullet"/>
      <w:lvlText w:val="o"/>
      <w:lvlJc w:val="left"/>
      <w:pPr>
        <w:ind w:left="1440" w:hanging="360"/>
      </w:pPr>
      <w:rPr>
        <w:rFonts w:ascii="Courier New" w:hAnsi="Courier New" w:hint="default"/>
      </w:rPr>
    </w:lvl>
    <w:lvl w:ilvl="2" w:tplc="A5CC2E74">
      <w:start w:val="1"/>
      <w:numFmt w:val="bullet"/>
      <w:lvlText w:val=""/>
      <w:lvlJc w:val="left"/>
      <w:pPr>
        <w:ind w:left="2160" w:hanging="360"/>
      </w:pPr>
      <w:rPr>
        <w:rFonts w:ascii="Wingdings" w:hAnsi="Wingdings" w:hint="default"/>
      </w:rPr>
    </w:lvl>
    <w:lvl w:ilvl="3" w:tplc="64BE4D88">
      <w:start w:val="1"/>
      <w:numFmt w:val="bullet"/>
      <w:lvlText w:val=""/>
      <w:lvlJc w:val="left"/>
      <w:pPr>
        <w:ind w:left="2880" w:hanging="360"/>
      </w:pPr>
      <w:rPr>
        <w:rFonts w:ascii="Symbol" w:hAnsi="Symbol" w:hint="default"/>
      </w:rPr>
    </w:lvl>
    <w:lvl w:ilvl="4" w:tplc="E2C8960E">
      <w:start w:val="1"/>
      <w:numFmt w:val="bullet"/>
      <w:lvlText w:val="o"/>
      <w:lvlJc w:val="left"/>
      <w:pPr>
        <w:ind w:left="3600" w:hanging="360"/>
      </w:pPr>
      <w:rPr>
        <w:rFonts w:ascii="Courier New" w:hAnsi="Courier New" w:hint="default"/>
      </w:rPr>
    </w:lvl>
    <w:lvl w:ilvl="5" w:tplc="26BC7B40">
      <w:start w:val="1"/>
      <w:numFmt w:val="bullet"/>
      <w:lvlText w:val=""/>
      <w:lvlJc w:val="left"/>
      <w:pPr>
        <w:ind w:left="4320" w:hanging="360"/>
      </w:pPr>
      <w:rPr>
        <w:rFonts w:ascii="Wingdings" w:hAnsi="Wingdings" w:hint="default"/>
      </w:rPr>
    </w:lvl>
    <w:lvl w:ilvl="6" w:tplc="CE7CF7C2">
      <w:start w:val="1"/>
      <w:numFmt w:val="bullet"/>
      <w:lvlText w:val=""/>
      <w:lvlJc w:val="left"/>
      <w:pPr>
        <w:ind w:left="5040" w:hanging="360"/>
      </w:pPr>
      <w:rPr>
        <w:rFonts w:ascii="Symbol" w:hAnsi="Symbol" w:hint="default"/>
      </w:rPr>
    </w:lvl>
    <w:lvl w:ilvl="7" w:tplc="789EEC56">
      <w:start w:val="1"/>
      <w:numFmt w:val="bullet"/>
      <w:lvlText w:val="o"/>
      <w:lvlJc w:val="left"/>
      <w:pPr>
        <w:ind w:left="5760" w:hanging="360"/>
      </w:pPr>
      <w:rPr>
        <w:rFonts w:ascii="Courier New" w:hAnsi="Courier New" w:hint="default"/>
      </w:rPr>
    </w:lvl>
    <w:lvl w:ilvl="8" w:tplc="1D606A40">
      <w:start w:val="1"/>
      <w:numFmt w:val="bullet"/>
      <w:lvlText w:val=""/>
      <w:lvlJc w:val="left"/>
      <w:pPr>
        <w:ind w:left="6480" w:hanging="360"/>
      </w:pPr>
      <w:rPr>
        <w:rFonts w:ascii="Wingdings" w:hAnsi="Wingdings" w:hint="default"/>
      </w:rPr>
    </w:lvl>
  </w:abstractNum>
  <w:abstractNum w:abstractNumId="25" w15:restartNumberingAfterBreak="0">
    <w:nsid w:val="68E5572B"/>
    <w:multiLevelType w:val="hybridMultilevel"/>
    <w:tmpl w:val="AF667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3F64A6"/>
    <w:multiLevelType w:val="hybridMultilevel"/>
    <w:tmpl w:val="E3DE3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2429C6"/>
    <w:multiLevelType w:val="hybridMultilevel"/>
    <w:tmpl w:val="B66E4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9225F3"/>
    <w:multiLevelType w:val="multilevel"/>
    <w:tmpl w:val="429E3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EF520D"/>
    <w:multiLevelType w:val="hybridMultilevel"/>
    <w:tmpl w:val="E9FA9BB8"/>
    <w:lvl w:ilvl="0" w:tplc="89C4B47C">
      <w:start w:val="1"/>
      <w:numFmt w:val="bullet"/>
      <w:lvlText w:val=""/>
      <w:lvlJc w:val="left"/>
      <w:pPr>
        <w:ind w:left="720" w:hanging="360"/>
      </w:pPr>
      <w:rPr>
        <w:rFonts w:ascii="Symbol" w:hAnsi="Symbol" w:hint="default"/>
      </w:rPr>
    </w:lvl>
    <w:lvl w:ilvl="1" w:tplc="A6B29AFC">
      <w:start w:val="1"/>
      <w:numFmt w:val="bullet"/>
      <w:lvlText w:val="o"/>
      <w:lvlJc w:val="left"/>
      <w:pPr>
        <w:ind w:left="1440" w:hanging="360"/>
      </w:pPr>
      <w:rPr>
        <w:rFonts w:ascii="Courier New" w:hAnsi="Courier New" w:hint="default"/>
      </w:rPr>
    </w:lvl>
    <w:lvl w:ilvl="2" w:tplc="287C9EDC">
      <w:start w:val="1"/>
      <w:numFmt w:val="bullet"/>
      <w:lvlText w:val=""/>
      <w:lvlJc w:val="left"/>
      <w:pPr>
        <w:ind w:left="2160" w:hanging="360"/>
      </w:pPr>
      <w:rPr>
        <w:rFonts w:ascii="Wingdings" w:hAnsi="Wingdings" w:hint="default"/>
      </w:rPr>
    </w:lvl>
    <w:lvl w:ilvl="3" w:tplc="E730B226">
      <w:start w:val="1"/>
      <w:numFmt w:val="bullet"/>
      <w:lvlText w:val=""/>
      <w:lvlJc w:val="left"/>
      <w:pPr>
        <w:ind w:left="2880" w:hanging="360"/>
      </w:pPr>
      <w:rPr>
        <w:rFonts w:ascii="Symbol" w:hAnsi="Symbol" w:hint="default"/>
      </w:rPr>
    </w:lvl>
    <w:lvl w:ilvl="4" w:tplc="045C8184">
      <w:start w:val="1"/>
      <w:numFmt w:val="bullet"/>
      <w:lvlText w:val="o"/>
      <w:lvlJc w:val="left"/>
      <w:pPr>
        <w:ind w:left="3600" w:hanging="360"/>
      </w:pPr>
      <w:rPr>
        <w:rFonts w:ascii="Courier New" w:hAnsi="Courier New" w:hint="default"/>
      </w:rPr>
    </w:lvl>
    <w:lvl w:ilvl="5" w:tplc="4B927898">
      <w:start w:val="1"/>
      <w:numFmt w:val="bullet"/>
      <w:lvlText w:val=""/>
      <w:lvlJc w:val="left"/>
      <w:pPr>
        <w:ind w:left="4320" w:hanging="360"/>
      </w:pPr>
      <w:rPr>
        <w:rFonts w:ascii="Wingdings" w:hAnsi="Wingdings" w:hint="default"/>
      </w:rPr>
    </w:lvl>
    <w:lvl w:ilvl="6" w:tplc="D9D43E00">
      <w:start w:val="1"/>
      <w:numFmt w:val="bullet"/>
      <w:lvlText w:val=""/>
      <w:lvlJc w:val="left"/>
      <w:pPr>
        <w:ind w:left="5040" w:hanging="360"/>
      </w:pPr>
      <w:rPr>
        <w:rFonts w:ascii="Symbol" w:hAnsi="Symbol" w:hint="default"/>
      </w:rPr>
    </w:lvl>
    <w:lvl w:ilvl="7" w:tplc="E3747718">
      <w:start w:val="1"/>
      <w:numFmt w:val="bullet"/>
      <w:lvlText w:val="o"/>
      <w:lvlJc w:val="left"/>
      <w:pPr>
        <w:ind w:left="5760" w:hanging="360"/>
      </w:pPr>
      <w:rPr>
        <w:rFonts w:ascii="Courier New" w:hAnsi="Courier New" w:hint="default"/>
      </w:rPr>
    </w:lvl>
    <w:lvl w:ilvl="8" w:tplc="3E9E9AEE">
      <w:start w:val="1"/>
      <w:numFmt w:val="bullet"/>
      <w:lvlText w:val=""/>
      <w:lvlJc w:val="left"/>
      <w:pPr>
        <w:ind w:left="6480" w:hanging="360"/>
      </w:pPr>
      <w:rPr>
        <w:rFonts w:ascii="Wingdings" w:hAnsi="Wingdings" w:hint="default"/>
      </w:rPr>
    </w:lvl>
  </w:abstractNum>
  <w:num w:numId="1">
    <w:abstractNumId w:val="29"/>
  </w:num>
  <w:num w:numId="2">
    <w:abstractNumId w:val="16"/>
  </w:num>
  <w:num w:numId="3">
    <w:abstractNumId w:val="0"/>
  </w:num>
  <w:num w:numId="4">
    <w:abstractNumId w:val="24"/>
  </w:num>
  <w:num w:numId="5">
    <w:abstractNumId w:val="6"/>
  </w:num>
  <w:num w:numId="6">
    <w:abstractNumId w:val="22"/>
  </w:num>
  <w:num w:numId="7">
    <w:abstractNumId w:val="13"/>
  </w:num>
  <w:num w:numId="8">
    <w:abstractNumId w:val="27"/>
  </w:num>
  <w:num w:numId="9">
    <w:abstractNumId w:val="2"/>
  </w:num>
  <w:num w:numId="10">
    <w:abstractNumId w:val="25"/>
  </w:num>
  <w:num w:numId="11">
    <w:abstractNumId w:val="19"/>
  </w:num>
  <w:num w:numId="12">
    <w:abstractNumId w:val="10"/>
  </w:num>
  <w:num w:numId="13">
    <w:abstractNumId w:val="26"/>
  </w:num>
  <w:num w:numId="14">
    <w:abstractNumId w:val="1"/>
  </w:num>
  <w:num w:numId="15">
    <w:abstractNumId w:val="28"/>
  </w:num>
  <w:num w:numId="16">
    <w:abstractNumId w:val="7"/>
  </w:num>
  <w:num w:numId="17">
    <w:abstractNumId w:val="9"/>
  </w:num>
  <w:num w:numId="18">
    <w:abstractNumId w:val="15"/>
  </w:num>
  <w:num w:numId="19">
    <w:abstractNumId w:val="18"/>
  </w:num>
  <w:num w:numId="20">
    <w:abstractNumId w:val="14"/>
  </w:num>
  <w:num w:numId="21">
    <w:abstractNumId w:val="17"/>
  </w:num>
  <w:num w:numId="22">
    <w:abstractNumId w:val="3"/>
  </w:num>
  <w:num w:numId="23">
    <w:abstractNumId w:val="12"/>
  </w:num>
  <w:num w:numId="24">
    <w:abstractNumId w:val="4"/>
  </w:num>
  <w:num w:numId="25">
    <w:abstractNumId w:val="20"/>
  </w:num>
  <w:num w:numId="26">
    <w:abstractNumId w:val="21"/>
  </w:num>
  <w:num w:numId="27">
    <w:abstractNumId w:val="11"/>
  </w:num>
  <w:num w:numId="28">
    <w:abstractNumId w:val="23"/>
  </w:num>
  <w:num w:numId="29">
    <w:abstractNumId w:val="8"/>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7FC"/>
    <w:rsid w:val="00012511"/>
    <w:rsid w:val="0004382D"/>
    <w:rsid w:val="00063F4B"/>
    <w:rsid w:val="00067580"/>
    <w:rsid w:val="00082CB0"/>
    <w:rsid w:val="00082DC3"/>
    <w:rsid w:val="000832A4"/>
    <w:rsid w:val="000A6AB0"/>
    <w:rsid w:val="000C1B05"/>
    <w:rsid w:val="000C5A94"/>
    <w:rsid w:val="000C6755"/>
    <w:rsid w:val="000D386A"/>
    <w:rsid w:val="000D5714"/>
    <w:rsid w:val="000E307D"/>
    <w:rsid w:val="000F5793"/>
    <w:rsid w:val="0010160B"/>
    <w:rsid w:val="00102655"/>
    <w:rsid w:val="0012341F"/>
    <w:rsid w:val="0013217B"/>
    <w:rsid w:val="00133FCC"/>
    <w:rsid w:val="0015546A"/>
    <w:rsid w:val="00156980"/>
    <w:rsid w:val="001726E5"/>
    <w:rsid w:val="00186CE2"/>
    <w:rsid w:val="00193A1B"/>
    <w:rsid w:val="001A07ED"/>
    <w:rsid w:val="001A5C07"/>
    <w:rsid w:val="001B3033"/>
    <w:rsid w:val="001B30CA"/>
    <w:rsid w:val="001C3BF4"/>
    <w:rsid w:val="001C7A59"/>
    <w:rsid w:val="001D458E"/>
    <w:rsid w:val="001D4961"/>
    <w:rsid w:val="001D4B80"/>
    <w:rsid w:val="001D6782"/>
    <w:rsid w:val="001E1A7E"/>
    <w:rsid w:val="001F6355"/>
    <w:rsid w:val="002004C3"/>
    <w:rsid w:val="0020077D"/>
    <w:rsid w:val="00204FFA"/>
    <w:rsid w:val="002255B8"/>
    <w:rsid w:val="0022612F"/>
    <w:rsid w:val="002265D0"/>
    <w:rsid w:val="00234DF2"/>
    <w:rsid w:val="00235510"/>
    <w:rsid w:val="0024723A"/>
    <w:rsid w:val="002474A7"/>
    <w:rsid w:val="002653BC"/>
    <w:rsid w:val="00271FAF"/>
    <w:rsid w:val="00280A0F"/>
    <w:rsid w:val="002A5673"/>
    <w:rsid w:val="002C24C5"/>
    <w:rsid w:val="002D2DEC"/>
    <w:rsid w:val="002D55EE"/>
    <w:rsid w:val="002E0CD8"/>
    <w:rsid w:val="002E18B9"/>
    <w:rsid w:val="0030752A"/>
    <w:rsid w:val="00307559"/>
    <w:rsid w:val="00321A13"/>
    <w:rsid w:val="00332D1F"/>
    <w:rsid w:val="00354258"/>
    <w:rsid w:val="00362AA3"/>
    <w:rsid w:val="00364DFF"/>
    <w:rsid w:val="0037604D"/>
    <w:rsid w:val="003C6CD1"/>
    <w:rsid w:val="003E06EC"/>
    <w:rsid w:val="003E2A52"/>
    <w:rsid w:val="003E4EF0"/>
    <w:rsid w:val="003E623D"/>
    <w:rsid w:val="003E6661"/>
    <w:rsid w:val="003E6BA7"/>
    <w:rsid w:val="003F052A"/>
    <w:rsid w:val="003F2F0D"/>
    <w:rsid w:val="00402EED"/>
    <w:rsid w:val="00420491"/>
    <w:rsid w:val="00430614"/>
    <w:rsid w:val="00434729"/>
    <w:rsid w:val="00434A53"/>
    <w:rsid w:val="00450B10"/>
    <w:rsid w:val="004600B5"/>
    <w:rsid w:val="0046117A"/>
    <w:rsid w:val="004762A0"/>
    <w:rsid w:val="0047743B"/>
    <w:rsid w:val="0048101E"/>
    <w:rsid w:val="00483195"/>
    <w:rsid w:val="004C6987"/>
    <w:rsid w:val="004D18A1"/>
    <w:rsid w:val="004D36BB"/>
    <w:rsid w:val="004D4B74"/>
    <w:rsid w:val="004E07C5"/>
    <w:rsid w:val="004E0CFA"/>
    <w:rsid w:val="004E4A1B"/>
    <w:rsid w:val="004F25B1"/>
    <w:rsid w:val="00501AAD"/>
    <w:rsid w:val="005062C8"/>
    <w:rsid w:val="005264DB"/>
    <w:rsid w:val="00552394"/>
    <w:rsid w:val="00561E06"/>
    <w:rsid w:val="0058656E"/>
    <w:rsid w:val="0059269B"/>
    <w:rsid w:val="005940B7"/>
    <w:rsid w:val="005A51BE"/>
    <w:rsid w:val="005B5583"/>
    <w:rsid w:val="005C1210"/>
    <w:rsid w:val="005D158A"/>
    <w:rsid w:val="005D1D74"/>
    <w:rsid w:val="005D2FD6"/>
    <w:rsid w:val="005F47C2"/>
    <w:rsid w:val="00631662"/>
    <w:rsid w:val="00645138"/>
    <w:rsid w:val="006570DF"/>
    <w:rsid w:val="00684845"/>
    <w:rsid w:val="00693834"/>
    <w:rsid w:val="006A7E28"/>
    <w:rsid w:val="006B2F61"/>
    <w:rsid w:val="006C1B7F"/>
    <w:rsid w:val="006C1F3B"/>
    <w:rsid w:val="006C3C36"/>
    <w:rsid w:val="006C60B3"/>
    <w:rsid w:val="006C6811"/>
    <w:rsid w:val="006C74AA"/>
    <w:rsid w:val="006D07E1"/>
    <w:rsid w:val="006E6617"/>
    <w:rsid w:val="006E69B1"/>
    <w:rsid w:val="006F415E"/>
    <w:rsid w:val="006F46B2"/>
    <w:rsid w:val="006F5D85"/>
    <w:rsid w:val="00703349"/>
    <w:rsid w:val="007044EB"/>
    <w:rsid w:val="0070625D"/>
    <w:rsid w:val="00716870"/>
    <w:rsid w:val="0071738A"/>
    <w:rsid w:val="0073276F"/>
    <w:rsid w:val="00735FA5"/>
    <w:rsid w:val="0073755F"/>
    <w:rsid w:val="00753C61"/>
    <w:rsid w:val="007557A3"/>
    <w:rsid w:val="00763918"/>
    <w:rsid w:val="0079367A"/>
    <w:rsid w:val="007A0DDC"/>
    <w:rsid w:val="007A7A01"/>
    <w:rsid w:val="007C1B6A"/>
    <w:rsid w:val="007D1831"/>
    <w:rsid w:val="0081005D"/>
    <w:rsid w:val="00814E56"/>
    <w:rsid w:val="00815689"/>
    <w:rsid w:val="008214B7"/>
    <w:rsid w:val="008220D3"/>
    <w:rsid w:val="00842D5C"/>
    <w:rsid w:val="008460F3"/>
    <w:rsid w:val="0085561B"/>
    <w:rsid w:val="00877CE1"/>
    <w:rsid w:val="0089569E"/>
    <w:rsid w:val="008A4ABE"/>
    <w:rsid w:val="008B0052"/>
    <w:rsid w:val="008B3978"/>
    <w:rsid w:val="008B7124"/>
    <w:rsid w:val="008C1EFA"/>
    <w:rsid w:val="008D4C08"/>
    <w:rsid w:val="008D5F9A"/>
    <w:rsid w:val="008D6192"/>
    <w:rsid w:val="0091341C"/>
    <w:rsid w:val="0093246B"/>
    <w:rsid w:val="00950D49"/>
    <w:rsid w:val="0095515C"/>
    <w:rsid w:val="0096373A"/>
    <w:rsid w:val="00963FC7"/>
    <w:rsid w:val="00965AF7"/>
    <w:rsid w:val="009714DF"/>
    <w:rsid w:val="009733CD"/>
    <w:rsid w:val="00974C96"/>
    <w:rsid w:val="00975713"/>
    <w:rsid w:val="00984477"/>
    <w:rsid w:val="009A114C"/>
    <w:rsid w:val="009A5B7F"/>
    <w:rsid w:val="009B1842"/>
    <w:rsid w:val="009D3062"/>
    <w:rsid w:val="009E0589"/>
    <w:rsid w:val="009E3727"/>
    <w:rsid w:val="009F5406"/>
    <w:rsid w:val="00A1438E"/>
    <w:rsid w:val="00A21050"/>
    <w:rsid w:val="00A87B74"/>
    <w:rsid w:val="00AA2D62"/>
    <w:rsid w:val="00AB6C3C"/>
    <w:rsid w:val="00AE0EB2"/>
    <w:rsid w:val="00AE7B14"/>
    <w:rsid w:val="00AF33CD"/>
    <w:rsid w:val="00AF665C"/>
    <w:rsid w:val="00AF6E96"/>
    <w:rsid w:val="00AF7132"/>
    <w:rsid w:val="00B03E2F"/>
    <w:rsid w:val="00B06711"/>
    <w:rsid w:val="00B07537"/>
    <w:rsid w:val="00B11F7B"/>
    <w:rsid w:val="00B13211"/>
    <w:rsid w:val="00B14ADF"/>
    <w:rsid w:val="00B22248"/>
    <w:rsid w:val="00B2752D"/>
    <w:rsid w:val="00B37AE6"/>
    <w:rsid w:val="00B47F6B"/>
    <w:rsid w:val="00B53BDB"/>
    <w:rsid w:val="00B56272"/>
    <w:rsid w:val="00B65AC5"/>
    <w:rsid w:val="00B7617C"/>
    <w:rsid w:val="00B77BDE"/>
    <w:rsid w:val="00B8472C"/>
    <w:rsid w:val="00B911CA"/>
    <w:rsid w:val="00B919B0"/>
    <w:rsid w:val="00BA0EED"/>
    <w:rsid w:val="00BD24FC"/>
    <w:rsid w:val="00BE7F5A"/>
    <w:rsid w:val="00C011AC"/>
    <w:rsid w:val="00C05F73"/>
    <w:rsid w:val="00C10191"/>
    <w:rsid w:val="00C16C6A"/>
    <w:rsid w:val="00C25947"/>
    <w:rsid w:val="00C343DA"/>
    <w:rsid w:val="00C43277"/>
    <w:rsid w:val="00C6174D"/>
    <w:rsid w:val="00C63672"/>
    <w:rsid w:val="00C65B89"/>
    <w:rsid w:val="00C67A9B"/>
    <w:rsid w:val="00C75287"/>
    <w:rsid w:val="00C81341"/>
    <w:rsid w:val="00C87E43"/>
    <w:rsid w:val="00C9156C"/>
    <w:rsid w:val="00C943FB"/>
    <w:rsid w:val="00CA0548"/>
    <w:rsid w:val="00CA5812"/>
    <w:rsid w:val="00CB0C69"/>
    <w:rsid w:val="00CB61C0"/>
    <w:rsid w:val="00CB6E72"/>
    <w:rsid w:val="00CC2533"/>
    <w:rsid w:val="00CC37EC"/>
    <w:rsid w:val="00CC56E9"/>
    <w:rsid w:val="00CC605B"/>
    <w:rsid w:val="00CD6A17"/>
    <w:rsid w:val="00CE2F59"/>
    <w:rsid w:val="00CE753E"/>
    <w:rsid w:val="00CF7A98"/>
    <w:rsid w:val="00D161B3"/>
    <w:rsid w:val="00D24214"/>
    <w:rsid w:val="00D46CCD"/>
    <w:rsid w:val="00D60CE8"/>
    <w:rsid w:val="00D758F2"/>
    <w:rsid w:val="00D833B9"/>
    <w:rsid w:val="00D839A7"/>
    <w:rsid w:val="00DA1653"/>
    <w:rsid w:val="00DA3947"/>
    <w:rsid w:val="00DA449D"/>
    <w:rsid w:val="00DB1963"/>
    <w:rsid w:val="00DB76B7"/>
    <w:rsid w:val="00DC10DE"/>
    <w:rsid w:val="00DC36DA"/>
    <w:rsid w:val="00DC4ABE"/>
    <w:rsid w:val="00DD22A2"/>
    <w:rsid w:val="00DE7891"/>
    <w:rsid w:val="00E22D32"/>
    <w:rsid w:val="00E30CC2"/>
    <w:rsid w:val="00E3433A"/>
    <w:rsid w:val="00E375FF"/>
    <w:rsid w:val="00E431CD"/>
    <w:rsid w:val="00E4424A"/>
    <w:rsid w:val="00E44AC7"/>
    <w:rsid w:val="00E45833"/>
    <w:rsid w:val="00E526E1"/>
    <w:rsid w:val="00E55B75"/>
    <w:rsid w:val="00E85DC2"/>
    <w:rsid w:val="00E906C4"/>
    <w:rsid w:val="00EA4BE5"/>
    <w:rsid w:val="00EC1797"/>
    <w:rsid w:val="00EE4A05"/>
    <w:rsid w:val="00EE56E5"/>
    <w:rsid w:val="00EF413E"/>
    <w:rsid w:val="00EF4736"/>
    <w:rsid w:val="00F02C0D"/>
    <w:rsid w:val="00F36B33"/>
    <w:rsid w:val="00F46FEB"/>
    <w:rsid w:val="00F54F19"/>
    <w:rsid w:val="00F66AB4"/>
    <w:rsid w:val="00F70491"/>
    <w:rsid w:val="00F7068E"/>
    <w:rsid w:val="00F901CC"/>
    <w:rsid w:val="00FA2E84"/>
    <w:rsid w:val="00FB03C3"/>
    <w:rsid w:val="00FC22B3"/>
    <w:rsid w:val="00FD17FC"/>
    <w:rsid w:val="00FD2EE1"/>
    <w:rsid w:val="00FD5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6BCC0"/>
  <w15:chartTrackingRefBased/>
  <w15:docId w15:val="{8DBF27C8-97B4-49CC-A466-0C3F0AA10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5583"/>
    <w:pPr>
      <w:tabs>
        <w:tab w:val="center" w:pos="4513"/>
        <w:tab w:val="right" w:pos="9026"/>
      </w:tabs>
    </w:pPr>
  </w:style>
  <w:style w:type="character" w:customStyle="1" w:styleId="HeaderChar">
    <w:name w:val="Header Char"/>
    <w:basedOn w:val="DefaultParagraphFont"/>
    <w:link w:val="Header"/>
    <w:uiPriority w:val="99"/>
    <w:rsid w:val="005B5583"/>
    <w:rPr>
      <w:rFonts w:eastAsiaTheme="minorEastAsia"/>
    </w:rPr>
  </w:style>
  <w:style w:type="paragraph" w:styleId="Footer">
    <w:name w:val="footer"/>
    <w:basedOn w:val="Normal"/>
    <w:link w:val="FooterChar"/>
    <w:uiPriority w:val="99"/>
    <w:unhideWhenUsed/>
    <w:rsid w:val="005B5583"/>
    <w:pPr>
      <w:tabs>
        <w:tab w:val="center" w:pos="4513"/>
        <w:tab w:val="right" w:pos="9026"/>
      </w:tabs>
    </w:pPr>
  </w:style>
  <w:style w:type="character" w:customStyle="1" w:styleId="FooterChar">
    <w:name w:val="Footer Char"/>
    <w:basedOn w:val="DefaultParagraphFont"/>
    <w:link w:val="Footer"/>
    <w:uiPriority w:val="99"/>
    <w:rsid w:val="005B5583"/>
    <w:rPr>
      <w:rFonts w:eastAsiaTheme="minorEastAsia"/>
    </w:rPr>
  </w:style>
  <w:style w:type="paragraph" w:styleId="BalloonText">
    <w:name w:val="Balloon Text"/>
    <w:basedOn w:val="Normal"/>
    <w:link w:val="BalloonTextChar"/>
    <w:uiPriority w:val="99"/>
    <w:semiHidden/>
    <w:unhideWhenUsed/>
    <w:rsid w:val="00AA2D6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A2D62"/>
    <w:rPr>
      <w:rFonts w:ascii="Times New Roman" w:eastAsiaTheme="minorEastAsia" w:hAnsi="Times New Roman" w:cs="Times New Roman"/>
      <w:sz w:val="18"/>
      <w:szCs w:val="18"/>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OBC Bullet,List Paragraph12,T"/>
    <w:basedOn w:val="Normal"/>
    <w:link w:val="ListParagraphChar"/>
    <w:uiPriority w:val="34"/>
    <w:qFormat/>
    <w:rsid w:val="00AA2D62"/>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AA2D62"/>
    <w:rPr>
      <w:color w:val="0563C1" w:themeColor="hyperlink"/>
      <w:u w:val="single"/>
    </w:rPr>
  </w:style>
  <w:style w:type="character" w:styleId="FootnoteReference">
    <w:name w:val="footnote reference"/>
    <w:basedOn w:val="DefaultParagraphFont"/>
    <w:uiPriority w:val="99"/>
    <w:semiHidden/>
    <w:unhideWhenUsed/>
    <w:rsid w:val="00AA2D62"/>
    <w:rPr>
      <w:vertAlign w:val="superscript"/>
    </w:rPr>
  </w:style>
  <w:style w:type="character" w:customStyle="1" w:styleId="FootnoteTextChar">
    <w:name w:val="Footnote Text Char"/>
    <w:basedOn w:val="DefaultParagraphFont"/>
    <w:link w:val="FootnoteText"/>
    <w:uiPriority w:val="99"/>
    <w:semiHidden/>
    <w:rsid w:val="00AA2D62"/>
    <w:rPr>
      <w:sz w:val="20"/>
      <w:szCs w:val="20"/>
    </w:rPr>
  </w:style>
  <w:style w:type="paragraph" w:styleId="FootnoteText">
    <w:name w:val="footnote text"/>
    <w:basedOn w:val="Normal"/>
    <w:link w:val="FootnoteTextChar"/>
    <w:uiPriority w:val="99"/>
    <w:semiHidden/>
    <w:unhideWhenUsed/>
    <w:rsid w:val="00AA2D62"/>
    <w:rPr>
      <w:rFonts w:eastAsiaTheme="minorHAnsi"/>
      <w:sz w:val="20"/>
      <w:szCs w:val="20"/>
    </w:rPr>
  </w:style>
  <w:style w:type="character" w:customStyle="1" w:styleId="FootnoteTextChar1">
    <w:name w:val="Footnote Text Char1"/>
    <w:basedOn w:val="DefaultParagraphFont"/>
    <w:uiPriority w:val="99"/>
    <w:semiHidden/>
    <w:rsid w:val="00AA2D62"/>
    <w:rPr>
      <w:rFonts w:eastAsiaTheme="minorEastAsia"/>
      <w:sz w:val="20"/>
      <w:szCs w:val="20"/>
    </w:rPr>
  </w:style>
  <w:style w:type="paragraph" w:styleId="NoSpacing">
    <w:name w:val="No Spacing"/>
    <w:uiPriority w:val="1"/>
    <w:qFormat/>
    <w:rsid w:val="00AA2D62"/>
    <w:rPr>
      <w:sz w:val="22"/>
      <w:szCs w:val="22"/>
    </w:rPr>
  </w:style>
  <w:style w:type="paragraph" w:styleId="CommentText">
    <w:name w:val="annotation text"/>
    <w:basedOn w:val="Normal"/>
    <w:link w:val="CommentTextChar"/>
    <w:uiPriority w:val="99"/>
    <w:unhideWhenUsed/>
    <w:rsid w:val="00AA2D62"/>
    <w:pPr>
      <w:spacing w:after="160"/>
    </w:pPr>
    <w:rPr>
      <w:rFonts w:eastAsiaTheme="minorHAnsi"/>
      <w:sz w:val="20"/>
      <w:szCs w:val="20"/>
    </w:rPr>
  </w:style>
  <w:style w:type="character" w:customStyle="1" w:styleId="CommentTextChar">
    <w:name w:val="Comment Text Char"/>
    <w:basedOn w:val="DefaultParagraphFont"/>
    <w:link w:val="CommentText"/>
    <w:uiPriority w:val="99"/>
    <w:rsid w:val="00AA2D62"/>
    <w:rPr>
      <w:sz w:val="20"/>
      <w:szCs w:val="20"/>
    </w:rPr>
  </w:style>
  <w:style w:type="character" w:styleId="PageNumber">
    <w:name w:val="page number"/>
    <w:basedOn w:val="DefaultParagraphFont"/>
    <w:uiPriority w:val="99"/>
    <w:semiHidden/>
    <w:unhideWhenUsed/>
    <w:rsid w:val="00AE0EB2"/>
  </w:style>
  <w:style w:type="character" w:styleId="UnresolvedMention">
    <w:name w:val="Unresolved Mention"/>
    <w:basedOn w:val="DefaultParagraphFont"/>
    <w:uiPriority w:val="99"/>
    <w:semiHidden/>
    <w:unhideWhenUsed/>
    <w:rsid w:val="000F5793"/>
    <w:rPr>
      <w:color w:val="605E5C"/>
      <w:shd w:val="clear" w:color="auto" w:fill="E1DFDD"/>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063F4B"/>
    <w:rPr>
      <w:sz w:val="22"/>
      <w:szCs w:val="22"/>
    </w:rPr>
  </w:style>
  <w:style w:type="paragraph" w:styleId="NormalWeb">
    <w:name w:val="Normal (Web)"/>
    <w:basedOn w:val="Normal"/>
    <w:uiPriority w:val="99"/>
    <w:semiHidden/>
    <w:unhideWhenUsed/>
    <w:rsid w:val="00063F4B"/>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CE2F59"/>
    <w:rPr>
      <w:sz w:val="16"/>
      <w:szCs w:val="16"/>
    </w:rPr>
  </w:style>
  <w:style w:type="paragraph" w:styleId="CommentSubject">
    <w:name w:val="annotation subject"/>
    <w:basedOn w:val="CommentText"/>
    <w:next w:val="CommentText"/>
    <w:link w:val="CommentSubjectChar"/>
    <w:uiPriority w:val="99"/>
    <w:semiHidden/>
    <w:unhideWhenUsed/>
    <w:rsid w:val="00CE2F59"/>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CE2F59"/>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7624776">
      <w:bodyDiv w:val="1"/>
      <w:marLeft w:val="0"/>
      <w:marRight w:val="0"/>
      <w:marTop w:val="0"/>
      <w:marBottom w:val="0"/>
      <w:divBdr>
        <w:top w:val="none" w:sz="0" w:space="0" w:color="auto"/>
        <w:left w:val="none" w:sz="0" w:space="0" w:color="auto"/>
        <w:bottom w:val="none" w:sz="0" w:space="0" w:color="auto"/>
        <w:right w:val="none" w:sz="0" w:space="0" w:color="auto"/>
      </w:divBdr>
      <w:divsChild>
        <w:div w:id="2137676125">
          <w:marLeft w:val="994"/>
          <w:marRight w:val="0"/>
          <w:marTop w:val="0"/>
          <w:marBottom w:val="0"/>
          <w:divBdr>
            <w:top w:val="none" w:sz="0" w:space="0" w:color="auto"/>
            <w:left w:val="none" w:sz="0" w:space="0" w:color="auto"/>
            <w:bottom w:val="none" w:sz="0" w:space="0" w:color="auto"/>
            <w:right w:val="none" w:sz="0" w:space="0" w:color="auto"/>
          </w:divBdr>
        </w:div>
        <w:div w:id="135684696">
          <w:marLeft w:val="994"/>
          <w:marRight w:val="0"/>
          <w:marTop w:val="0"/>
          <w:marBottom w:val="0"/>
          <w:divBdr>
            <w:top w:val="none" w:sz="0" w:space="0" w:color="auto"/>
            <w:left w:val="none" w:sz="0" w:space="0" w:color="auto"/>
            <w:bottom w:val="none" w:sz="0" w:space="0" w:color="auto"/>
            <w:right w:val="none" w:sz="0" w:space="0" w:color="auto"/>
          </w:divBdr>
        </w:div>
        <w:div w:id="1611165965">
          <w:marLeft w:val="994"/>
          <w:marRight w:val="0"/>
          <w:marTop w:val="0"/>
          <w:marBottom w:val="0"/>
          <w:divBdr>
            <w:top w:val="none" w:sz="0" w:space="0" w:color="auto"/>
            <w:left w:val="none" w:sz="0" w:space="0" w:color="auto"/>
            <w:bottom w:val="none" w:sz="0" w:space="0" w:color="auto"/>
            <w:right w:val="none" w:sz="0" w:space="0" w:color="auto"/>
          </w:divBdr>
        </w:div>
        <w:div w:id="1895266334">
          <w:marLeft w:val="994"/>
          <w:marRight w:val="0"/>
          <w:marTop w:val="0"/>
          <w:marBottom w:val="0"/>
          <w:divBdr>
            <w:top w:val="none" w:sz="0" w:space="0" w:color="auto"/>
            <w:left w:val="none" w:sz="0" w:space="0" w:color="auto"/>
            <w:bottom w:val="none" w:sz="0" w:space="0" w:color="auto"/>
            <w:right w:val="none" w:sz="0" w:space="0" w:color="auto"/>
          </w:divBdr>
        </w:div>
      </w:divsChild>
    </w:div>
    <w:div w:id="1244024013">
      <w:bodyDiv w:val="1"/>
      <w:marLeft w:val="0"/>
      <w:marRight w:val="0"/>
      <w:marTop w:val="0"/>
      <w:marBottom w:val="0"/>
      <w:divBdr>
        <w:top w:val="none" w:sz="0" w:space="0" w:color="auto"/>
        <w:left w:val="none" w:sz="0" w:space="0" w:color="auto"/>
        <w:bottom w:val="none" w:sz="0" w:space="0" w:color="auto"/>
        <w:right w:val="none" w:sz="0" w:space="0" w:color="auto"/>
      </w:divBdr>
    </w:div>
    <w:div w:id="1303193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atthew.kennedy@cih.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ih.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ric%20Irving-Clarke\Chartered%20Institute%20of%20Housing\Policy%20and%20Practice%20-%20Documents\Final%20outputs\Consultation%20responses\1%20template\CIH%20Cons%20Res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c52703ae-09f3-4bb3-8cda-f733bea5b20d">
      <UserInfo>
        <DisplayName>Callum Chomczuk</DisplayName>
        <AccountId>177</AccountId>
        <AccountType/>
      </UserInfo>
      <UserInfo>
        <DisplayName>Ashley Campbell</DisplayName>
        <AccountId>136</AccountId>
        <AccountType/>
      </UserInfo>
      <UserInfo>
        <DisplayName>Matthew Dicks</DisplayName>
        <AccountId>172</AccountId>
        <AccountType/>
      </UserInfo>
      <UserInfo>
        <DisplayName>Matthew Kennedy</DisplayName>
        <AccountId>183</AccountId>
        <AccountType/>
      </UserInfo>
      <UserInfo>
        <DisplayName>Justin Cartwright</DisplayName>
        <AccountId>138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F7E186A5199DF43B9769A8979EFC579" ma:contentTypeVersion="11" ma:contentTypeDescription="Create a new document." ma:contentTypeScope="" ma:versionID="8c4e43aa9796e177114d5d2851f17e89">
  <xsd:schema xmlns:xsd="http://www.w3.org/2001/XMLSchema" xmlns:xs="http://www.w3.org/2001/XMLSchema" xmlns:p="http://schemas.microsoft.com/office/2006/metadata/properties" xmlns:ns2="cd38d1c4-5199-4b70-a2af-4bb3dd067827" xmlns:ns3="c52703ae-09f3-4bb3-8cda-f733bea5b20d" targetNamespace="http://schemas.microsoft.com/office/2006/metadata/properties" ma:root="true" ma:fieldsID="bfad16db188561562f79c35fdab623a7" ns2:_="" ns3:_="">
    <xsd:import namespace="cd38d1c4-5199-4b70-a2af-4bb3dd067827"/>
    <xsd:import namespace="c52703ae-09f3-4bb3-8cda-f733bea5b20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38d1c4-5199-4b70-a2af-4bb3dd0678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2703ae-09f3-4bb3-8cda-f733bea5b20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74DB53-79E7-4209-8AA6-714989C4CD2B}">
  <ds:schemaRefs>
    <ds:schemaRef ds:uri="http://schemas.openxmlformats.org/officeDocument/2006/bibliography"/>
  </ds:schemaRefs>
</ds:datastoreItem>
</file>

<file path=customXml/itemProps2.xml><?xml version="1.0" encoding="utf-8"?>
<ds:datastoreItem xmlns:ds="http://schemas.openxmlformats.org/officeDocument/2006/customXml" ds:itemID="{C0467274-6F8C-4D98-B46E-1DBC2F0C3255}">
  <ds:schemaRefs>
    <ds:schemaRef ds:uri="http://schemas.microsoft.com/office/2006/metadata/properties"/>
    <ds:schemaRef ds:uri="http://schemas.microsoft.com/office/infopath/2007/PartnerControls"/>
    <ds:schemaRef ds:uri="c52703ae-09f3-4bb3-8cda-f733bea5b20d"/>
  </ds:schemaRefs>
</ds:datastoreItem>
</file>

<file path=customXml/itemProps3.xml><?xml version="1.0" encoding="utf-8"?>
<ds:datastoreItem xmlns:ds="http://schemas.openxmlformats.org/officeDocument/2006/customXml" ds:itemID="{5233FA6C-4350-47DE-88B4-D34C4FC232FA}">
  <ds:schemaRefs>
    <ds:schemaRef ds:uri="http://schemas.microsoft.com/sharepoint/v3/contenttype/forms"/>
  </ds:schemaRefs>
</ds:datastoreItem>
</file>

<file path=customXml/itemProps4.xml><?xml version="1.0" encoding="utf-8"?>
<ds:datastoreItem xmlns:ds="http://schemas.openxmlformats.org/officeDocument/2006/customXml" ds:itemID="{AF275DD5-4FA9-4F3B-80DA-7F90A6BB71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38d1c4-5199-4b70-a2af-4bb3dd067827"/>
    <ds:schemaRef ds:uri="c52703ae-09f3-4bb3-8cda-f733bea5b2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CIH Cons Resp Template</Template>
  <TotalTime>0</TotalTime>
  <Pages>7</Pages>
  <Words>1668</Words>
  <Characters>9509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Yoric Irving-Clarke</dc:creator>
  <cp:keywords/>
  <dc:description/>
  <cp:lastModifiedBy>Matthew Kennedy</cp:lastModifiedBy>
  <cp:revision>2</cp:revision>
  <cp:lastPrinted>2021-08-12T15:32:00Z</cp:lastPrinted>
  <dcterms:created xsi:type="dcterms:W3CDTF">2021-09-10T13:52:00Z</dcterms:created>
  <dcterms:modified xsi:type="dcterms:W3CDTF">2021-09-10T13:52:00Z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0x0101006F7E186A5199DF43B9769A8979EFC579</vt:lpwstr>
  </property>
</Properties>
</file>